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ADFC1" w14:textId="77777777" w:rsidR="006C696F" w:rsidRPr="009E28A6"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lang w:val="lt-LT"/>
          <w14:ligatures w14:val="none"/>
        </w:rPr>
      </w:pPr>
      <w:r w:rsidRPr="009E28A6">
        <w:rPr>
          <w:rFonts w:ascii="Times New Roman" w:eastAsia="Times New Roman" w:hAnsi="Times New Roman" w:cs="Times New Roman"/>
          <w:b/>
          <w:caps/>
          <w:kern w:val="0"/>
          <w:sz w:val="24"/>
          <w:szCs w:val="24"/>
          <w:lang w:val="lt-LT"/>
          <w14:ligatures w14:val="none"/>
        </w:rPr>
        <w:t xml:space="preserve">Prekių pirkimo-pardavimo sutarties </w:t>
      </w:r>
      <w:r w:rsidRPr="009E28A6">
        <w:rPr>
          <w:rFonts w:ascii="Times New Roman" w:eastAsia="Times New Roman" w:hAnsi="Times New Roman" w:cs="Times New Roman"/>
          <w:b/>
          <w:bCs/>
          <w:caps/>
          <w:kern w:val="0"/>
          <w:sz w:val="24"/>
          <w:szCs w:val="24"/>
          <w:lang w:val="lt-LT"/>
          <w14:ligatures w14:val="none"/>
        </w:rPr>
        <w:t>Specialiosios</w:t>
      </w:r>
      <w:r w:rsidRPr="009E28A6">
        <w:rPr>
          <w:rFonts w:ascii="Times New Roman" w:eastAsia="Times New Roman" w:hAnsi="Times New Roman" w:cs="Times New Roman"/>
          <w:b/>
          <w:caps/>
          <w:kern w:val="0"/>
          <w:sz w:val="24"/>
          <w:szCs w:val="24"/>
          <w:lang w:val="lt-LT"/>
          <w14:ligatures w14:val="none"/>
        </w:rPr>
        <w:t xml:space="preserve"> sąlygos</w:t>
      </w:r>
      <w:r w:rsidRPr="009E28A6">
        <w:rPr>
          <w:rFonts w:ascii="Times New Roman" w:eastAsia="Times New Roman" w:hAnsi="Times New Roman" w:cs="Times New Roman"/>
          <w:caps/>
          <w:kern w:val="0"/>
          <w:sz w:val="24"/>
          <w:szCs w:val="24"/>
          <w:lang w:val="lt-LT"/>
          <w14:ligatures w14:val="none"/>
        </w:rPr>
        <w:t xml:space="preserve"> </w:t>
      </w:r>
    </w:p>
    <w:p w14:paraId="1216993A" w14:textId="77777777" w:rsidR="006C696F" w:rsidRPr="009E28A6" w:rsidRDefault="006C696F" w:rsidP="006C696F">
      <w:pPr>
        <w:spacing w:after="0" w:line="240" w:lineRule="auto"/>
        <w:jc w:val="center"/>
        <w:rPr>
          <w:rFonts w:ascii="Times New Roman" w:eastAsia="Times New Roman" w:hAnsi="Times New Roman" w:cs="Times New Roman"/>
          <w:kern w:val="0"/>
          <w:sz w:val="24"/>
          <w:szCs w:val="24"/>
          <w:lang w:val="lt-LT"/>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9E28A6" w14:paraId="59D63734" w14:textId="77777777" w:rsidTr="00707317">
        <w:tc>
          <w:tcPr>
            <w:tcW w:w="3114" w:type="dxa"/>
          </w:tcPr>
          <w:p w14:paraId="0800FCB2" w14:textId="77777777" w:rsidR="006C696F" w:rsidRPr="009E28A6"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Sutarties pavadinimas</w:t>
            </w:r>
          </w:p>
        </w:tc>
        <w:tc>
          <w:tcPr>
            <w:tcW w:w="6931" w:type="dxa"/>
            <w:gridSpan w:val="3"/>
          </w:tcPr>
          <w:p w14:paraId="28EAFC1A" w14:textId="67BA2BC3" w:rsidR="006C696F" w:rsidRPr="009E28A6" w:rsidRDefault="00515477" w:rsidP="009F4E92">
            <w:pPr>
              <w:widowControl w:val="0"/>
              <w:jc w:val="center"/>
              <w:rPr>
                <w:b/>
                <w:bCs/>
                <w:lang w:val="lt-LT"/>
              </w:rPr>
            </w:pPr>
            <w:r w:rsidRPr="009E28A6">
              <w:rPr>
                <w:rFonts w:ascii="Times New Roman" w:eastAsia="Times New Roman" w:hAnsi="Times New Roman" w:cs="Times New Roman"/>
                <w:b/>
                <w:bCs/>
                <w:sz w:val="24"/>
                <w:szCs w:val="24"/>
                <w:lang w:val="lt-LT"/>
                <w14:ligatures w14:val="none"/>
              </w:rPr>
              <w:t xml:space="preserve">Vaistiniai preparatai </w:t>
            </w:r>
            <w:r w:rsidR="009F4E92" w:rsidRPr="009E28A6">
              <w:rPr>
                <w:rFonts w:ascii="Times New Roman" w:eastAsia="Times New Roman" w:hAnsi="Times New Roman" w:cs="Times New Roman"/>
                <w:b/>
                <w:bCs/>
                <w:sz w:val="24"/>
                <w:szCs w:val="24"/>
                <w:lang w:val="lt-LT"/>
                <w14:ligatures w14:val="none"/>
              </w:rPr>
              <w:t>(787</w:t>
            </w:r>
            <w:r w:rsidR="001111EF">
              <w:rPr>
                <w:rFonts w:ascii="Times New Roman" w:eastAsia="Times New Roman" w:hAnsi="Times New Roman" w:cs="Times New Roman"/>
                <w:b/>
                <w:bCs/>
                <w:sz w:val="24"/>
                <w:szCs w:val="24"/>
                <w:lang w:val="lt-LT"/>
                <w14:ligatures w14:val="none"/>
              </w:rPr>
              <w:t>1</w:t>
            </w:r>
            <w:bookmarkStart w:id="0" w:name="_GoBack"/>
            <w:bookmarkEnd w:id="0"/>
            <w:r w:rsidR="009F4E92" w:rsidRPr="009E28A6">
              <w:rPr>
                <w:rFonts w:ascii="Times New Roman" w:eastAsia="Times New Roman" w:hAnsi="Times New Roman" w:cs="Times New Roman"/>
                <w:b/>
                <w:bCs/>
                <w:sz w:val="24"/>
                <w:szCs w:val="24"/>
                <w:lang w:val="lt-LT"/>
                <w14:ligatures w14:val="none"/>
              </w:rPr>
              <w:t>-1)</w:t>
            </w:r>
            <w:r w:rsidR="00585BE9" w:rsidRPr="009E28A6">
              <w:rPr>
                <w:rFonts w:ascii="Times New Roman" w:eastAsia="Times New Roman" w:hAnsi="Times New Roman" w:cs="Times New Roman"/>
                <w:b/>
                <w:bCs/>
                <w:sz w:val="24"/>
                <w:szCs w:val="24"/>
                <w:lang w:val="lt-LT"/>
                <w14:ligatures w14:val="none"/>
              </w:rPr>
              <w:t xml:space="preserve"> </w:t>
            </w:r>
          </w:p>
        </w:tc>
      </w:tr>
      <w:tr w:rsidR="006C696F" w:rsidRPr="009E28A6" w14:paraId="519938A9" w14:textId="77777777" w:rsidTr="00707317">
        <w:tc>
          <w:tcPr>
            <w:tcW w:w="3114" w:type="dxa"/>
          </w:tcPr>
          <w:p w14:paraId="0A10A3DB" w14:textId="77777777" w:rsidR="006C696F" w:rsidRPr="009E28A6"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Sutarties data</w:t>
            </w:r>
          </w:p>
        </w:tc>
        <w:tc>
          <w:tcPr>
            <w:tcW w:w="2114" w:type="dxa"/>
          </w:tcPr>
          <w:p w14:paraId="3B6AB37E" w14:textId="77777777" w:rsidR="006C696F" w:rsidRPr="009E28A6" w:rsidRDefault="006C696F" w:rsidP="00707317">
            <w:pPr>
              <w:spacing w:after="0" w:line="240" w:lineRule="auto"/>
              <w:jc w:val="both"/>
              <w:rPr>
                <w:rFonts w:ascii="Times New Roman" w:eastAsia="Times New Roman" w:hAnsi="Times New Roman" w:cs="Times New Roman"/>
                <w:sz w:val="24"/>
                <w:szCs w:val="24"/>
                <w:lang w:val="lt-LT"/>
                <w14:ligatures w14:val="none"/>
              </w:rPr>
            </w:pPr>
          </w:p>
        </w:tc>
        <w:tc>
          <w:tcPr>
            <w:tcW w:w="2322" w:type="dxa"/>
          </w:tcPr>
          <w:p w14:paraId="0774C5B0" w14:textId="77777777" w:rsidR="006C696F" w:rsidRPr="009E28A6"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Sutarties numeris</w:t>
            </w:r>
          </w:p>
        </w:tc>
        <w:tc>
          <w:tcPr>
            <w:tcW w:w="2495" w:type="dxa"/>
          </w:tcPr>
          <w:p w14:paraId="25D0AD68" w14:textId="77777777" w:rsidR="006C696F" w:rsidRPr="009E28A6" w:rsidRDefault="006C696F" w:rsidP="00707317">
            <w:pPr>
              <w:spacing w:after="0" w:line="240" w:lineRule="auto"/>
              <w:jc w:val="both"/>
              <w:rPr>
                <w:rFonts w:ascii="Times New Roman" w:eastAsia="Times New Roman" w:hAnsi="Times New Roman" w:cs="Times New Roman"/>
                <w:sz w:val="24"/>
                <w:szCs w:val="24"/>
                <w:lang w:val="lt-LT"/>
                <w14:ligatures w14:val="none"/>
              </w:rPr>
            </w:pPr>
          </w:p>
        </w:tc>
      </w:tr>
    </w:tbl>
    <w:p w14:paraId="7E1F88FA" w14:textId="77777777" w:rsidR="006C696F" w:rsidRPr="009E28A6" w:rsidRDefault="006C696F" w:rsidP="006C696F">
      <w:pPr>
        <w:spacing w:after="0" w:line="240" w:lineRule="auto"/>
        <w:jc w:val="both"/>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9E28A6" w14:paraId="3F762384" w14:textId="77777777" w:rsidTr="00707317">
        <w:tc>
          <w:tcPr>
            <w:tcW w:w="10060" w:type="dxa"/>
            <w:gridSpan w:val="3"/>
          </w:tcPr>
          <w:p w14:paraId="1AD6DA01"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 SUTARTIES ŠALYS</w:t>
            </w:r>
          </w:p>
        </w:tc>
      </w:tr>
      <w:tr w:rsidR="006C696F" w:rsidRPr="009E28A6" w14:paraId="2AB046C1" w14:textId="77777777" w:rsidTr="00707317">
        <w:tc>
          <w:tcPr>
            <w:tcW w:w="2775" w:type="dxa"/>
            <w:vMerge w:val="restart"/>
          </w:tcPr>
          <w:p w14:paraId="323D5FE9"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77954921"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35236EE0"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2B6152D4"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4FB3657B"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1.1. Pirkėjas</w:t>
            </w:r>
          </w:p>
        </w:tc>
        <w:tc>
          <w:tcPr>
            <w:tcW w:w="3182" w:type="dxa"/>
          </w:tcPr>
          <w:p w14:paraId="3049110D"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1.1.1. Pavadinimas</w:t>
            </w:r>
          </w:p>
        </w:tc>
        <w:tc>
          <w:tcPr>
            <w:tcW w:w="4103" w:type="dxa"/>
          </w:tcPr>
          <w:p w14:paraId="7E1FF2BD"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Viešoji įstaiga Vilniaus universiteto ligoninė Santaros klinikos</w:t>
            </w:r>
          </w:p>
        </w:tc>
      </w:tr>
      <w:tr w:rsidR="006C696F" w:rsidRPr="009E28A6" w14:paraId="130E4709" w14:textId="77777777" w:rsidTr="00707317">
        <w:tc>
          <w:tcPr>
            <w:tcW w:w="2775" w:type="dxa"/>
            <w:vMerge/>
          </w:tcPr>
          <w:p w14:paraId="47972AF6"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0D57F8D6"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1.1.2. Juridinio asmens kodas</w:t>
            </w:r>
          </w:p>
        </w:tc>
        <w:tc>
          <w:tcPr>
            <w:tcW w:w="4103" w:type="dxa"/>
          </w:tcPr>
          <w:p w14:paraId="02F1D894"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124364561</w:t>
            </w:r>
          </w:p>
        </w:tc>
      </w:tr>
      <w:tr w:rsidR="006C696F" w:rsidRPr="009E28A6" w14:paraId="7F77AA15" w14:textId="77777777" w:rsidTr="00707317">
        <w:tc>
          <w:tcPr>
            <w:tcW w:w="2775" w:type="dxa"/>
            <w:vMerge/>
          </w:tcPr>
          <w:p w14:paraId="25C7F0A0"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0266F821"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1.1.3. Adresas</w:t>
            </w:r>
          </w:p>
        </w:tc>
        <w:tc>
          <w:tcPr>
            <w:tcW w:w="4103" w:type="dxa"/>
          </w:tcPr>
          <w:p w14:paraId="4349C0D6" w14:textId="4AD4340D" w:rsidR="006C696F" w:rsidRPr="009E28A6" w:rsidRDefault="006C696F" w:rsidP="009F4E92">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Santariškių g. 2, LT-08</w:t>
            </w:r>
            <w:r w:rsidR="009F4E92" w:rsidRPr="009E28A6">
              <w:rPr>
                <w:rFonts w:ascii="Times New Roman" w:eastAsia="Times New Roman" w:hAnsi="Times New Roman" w:cs="Times New Roman"/>
                <w:sz w:val="24"/>
                <w:szCs w:val="24"/>
                <w:lang w:val="lt-LT"/>
                <w14:ligatures w14:val="none"/>
              </w:rPr>
              <w:t>406</w:t>
            </w:r>
            <w:r w:rsidRPr="009E28A6">
              <w:rPr>
                <w:rFonts w:ascii="Times New Roman" w:eastAsia="Times New Roman" w:hAnsi="Times New Roman" w:cs="Times New Roman"/>
                <w:sz w:val="24"/>
                <w:szCs w:val="24"/>
                <w:lang w:val="lt-LT"/>
                <w14:ligatures w14:val="none"/>
              </w:rPr>
              <w:t xml:space="preserve"> Vilnius</w:t>
            </w:r>
          </w:p>
        </w:tc>
      </w:tr>
      <w:tr w:rsidR="006C696F" w:rsidRPr="009E28A6" w14:paraId="6A6A1B1A" w14:textId="77777777" w:rsidTr="00707317">
        <w:tc>
          <w:tcPr>
            <w:tcW w:w="2775" w:type="dxa"/>
            <w:vMerge/>
          </w:tcPr>
          <w:p w14:paraId="2CC4DE64"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1794786C"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1.1.4. PVM mokėtojo kodas</w:t>
            </w:r>
          </w:p>
        </w:tc>
        <w:tc>
          <w:tcPr>
            <w:tcW w:w="4103" w:type="dxa"/>
          </w:tcPr>
          <w:p w14:paraId="35DC95C3"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LT243645610</w:t>
            </w:r>
          </w:p>
        </w:tc>
      </w:tr>
      <w:tr w:rsidR="006C696F" w:rsidRPr="009E28A6" w14:paraId="5A7F90B8" w14:textId="77777777" w:rsidTr="00707317">
        <w:tc>
          <w:tcPr>
            <w:tcW w:w="2775" w:type="dxa"/>
            <w:vMerge/>
          </w:tcPr>
          <w:p w14:paraId="039E964E"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75F8EA5A"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1.1.5. Atsiskaitomoji sąskaita</w:t>
            </w:r>
          </w:p>
        </w:tc>
        <w:tc>
          <w:tcPr>
            <w:tcW w:w="4103" w:type="dxa"/>
          </w:tcPr>
          <w:p w14:paraId="69436B7D"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LT71 7300 0100 0249 2260</w:t>
            </w:r>
          </w:p>
        </w:tc>
      </w:tr>
      <w:tr w:rsidR="006C696F" w:rsidRPr="009E28A6" w14:paraId="48EA8709" w14:textId="77777777" w:rsidTr="00707317">
        <w:tc>
          <w:tcPr>
            <w:tcW w:w="2775" w:type="dxa"/>
            <w:vMerge/>
          </w:tcPr>
          <w:p w14:paraId="6ADFDBC7"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28FF4194"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1.1.6. Bankas, banko kodas</w:t>
            </w:r>
          </w:p>
        </w:tc>
        <w:tc>
          <w:tcPr>
            <w:tcW w:w="4103" w:type="dxa"/>
          </w:tcPr>
          <w:p w14:paraId="63838DF9"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AB „Swedbank“ b. k. 73000</w:t>
            </w:r>
          </w:p>
        </w:tc>
      </w:tr>
      <w:tr w:rsidR="006C696F" w:rsidRPr="009E28A6" w14:paraId="7ED43EC1" w14:textId="77777777" w:rsidTr="00707317">
        <w:tc>
          <w:tcPr>
            <w:tcW w:w="2775" w:type="dxa"/>
            <w:vMerge/>
          </w:tcPr>
          <w:p w14:paraId="684B4E97"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2C12ED65"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1.1.7. Telefonas</w:t>
            </w:r>
          </w:p>
        </w:tc>
        <w:tc>
          <w:tcPr>
            <w:tcW w:w="4103" w:type="dxa"/>
          </w:tcPr>
          <w:p w14:paraId="6D29FCCD"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+370 5 2365000</w:t>
            </w:r>
          </w:p>
        </w:tc>
      </w:tr>
      <w:tr w:rsidR="006C696F" w:rsidRPr="009E28A6" w14:paraId="1A05EEAE" w14:textId="77777777" w:rsidTr="00707317">
        <w:tc>
          <w:tcPr>
            <w:tcW w:w="2775" w:type="dxa"/>
            <w:vMerge/>
          </w:tcPr>
          <w:p w14:paraId="2F785CBD"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378A846B"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1.1.8. El. paštas</w:t>
            </w:r>
          </w:p>
        </w:tc>
        <w:tc>
          <w:tcPr>
            <w:tcW w:w="4103" w:type="dxa"/>
          </w:tcPr>
          <w:p w14:paraId="5806DAD4"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info@santa.lt</w:t>
            </w:r>
          </w:p>
        </w:tc>
      </w:tr>
      <w:tr w:rsidR="006C696F" w:rsidRPr="009E28A6" w14:paraId="473B928E" w14:textId="77777777" w:rsidTr="00707317">
        <w:tc>
          <w:tcPr>
            <w:tcW w:w="2775" w:type="dxa"/>
            <w:vMerge/>
          </w:tcPr>
          <w:p w14:paraId="70A23FC2"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1B74D84F"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1.1.9. Šalies atstovas</w:t>
            </w:r>
          </w:p>
        </w:tc>
        <w:tc>
          <w:tcPr>
            <w:tcW w:w="4103" w:type="dxa"/>
          </w:tcPr>
          <w:p w14:paraId="6C9B18A7"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 xml:space="preserve">Generalinis direktorius </w:t>
            </w:r>
          </w:p>
          <w:p w14:paraId="150DA33A" w14:textId="4BE0CA28" w:rsidR="006C696F" w:rsidRPr="009E28A6" w:rsidRDefault="00515477"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Tomas Jovaiša</w:t>
            </w:r>
          </w:p>
        </w:tc>
      </w:tr>
      <w:tr w:rsidR="006C696F" w:rsidRPr="009E28A6" w14:paraId="7FAEABB6" w14:textId="77777777" w:rsidTr="00707317">
        <w:tc>
          <w:tcPr>
            <w:tcW w:w="2775" w:type="dxa"/>
            <w:vMerge/>
          </w:tcPr>
          <w:p w14:paraId="53722B0D"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5DEA66EA"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1.1.10. Atstovavimo pagrindas</w:t>
            </w:r>
          </w:p>
        </w:tc>
        <w:tc>
          <w:tcPr>
            <w:tcW w:w="4103" w:type="dxa"/>
          </w:tcPr>
          <w:p w14:paraId="047B0D02"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VšĮ Vilniaus universiteto ligoninės Santaros klinikos įstatai</w:t>
            </w:r>
          </w:p>
        </w:tc>
      </w:tr>
      <w:tr w:rsidR="006C696F" w:rsidRPr="009E28A6" w14:paraId="7CD71190" w14:textId="77777777" w:rsidTr="00707317">
        <w:tc>
          <w:tcPr>
            <w:tcW w:w="2775" w:type="dxa"/>
            <w:vMerge w:val="restart"/>
          </w:tcPr>
          <w:p w14:paraId="6AFE68D7"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3D08E688"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1980D4F0"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7E75B361"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1.2. Tiekėjas</w:t>
            </w:r>
          </w:p>
        </w:tc>
        <w:tc>
          <w:tcPr>
            <w:tcW w:w="3182" w:type="dxa"/>
          </w:tcPr>
          <w:p w14:paraId="046F9949"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1.2.1. Pavadinimas</w:t>
            </w:r>
          </w:p>
        </w:tc>
        <w:tc>
          <w:tcPr>
            <w:tcW w:w="4103" w:type="dxa"/>
          </w:tcPr>
          <w:p w14:paraId="48584189"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įrašyti</w:t>
            </w:r>
          </w:p>
        </w:tc>
      </w:tr>
      <w:tr w:rsidR="006C696F" w:rsidRPr="009E28A6" w14:paraId="4906324E" w14:textId="77777777" w:rsidTr="00707317">
        <w:tc>
          <w:tcPr>
            <w:tcW w:w="2775" w:type="dxa"/>
            <w:vMerge/>
          </w:tcPr>
          <w:p w14:paraId="61C9B79F"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129647C6"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1.2.2. Juridinio asmens kodas</w:t>
            </w:r>
          </w:p>
        </w:tc>
        <w:tc>
          <w:tcPr>
            <w:tcW w:w="4103" w:type="dxa"/>
          </w:tcPr>
          <w:p w14:paraId="2A4C37D2"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įrašyti</w:t>
            </w:r>
          </w:p>
        </w:tc>
      </w:tr>
      <w:tr w:rsidR="006C696F" w:rsidRPr="009E28A6" w14:paraId="4F345F8A" w14:textId="77777777" w:rsidTr="00707317">
        <w:tc>
          <w:tcPr>
            <w:tcW w:w="2775" w:type="dxa"/>
            <w:vMerge/>
          </w:tcPr>
          <w:p w14:paraId="0DC4AAF6"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4CDF63ED"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1.2.3. Adresas</w:t>
            </w:r>
          </w:p>
        </w:tc>
        <w:tc>
          <w:tcPr>
            <w:tcW w:w="4103" w:type="dxa"/>
          </w:tcPr>
          <w:p w14:paraId="31095CA8"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įrašyti</w:t>
            </w:r>
          </w:p>
        </w:tc>
      </w:tr>
      <w:tr w:rsidR="006C696F" w:rsidRPr="009E28A6" w14:paraId="69A4C28E" w14:textId="77777777" w:rsidTr="00707317">
        <w:tc>
          <w:tcPr>
            <w:tcW w:w="2775" w:type="dxa"/>
            <w:vMerge/>
          </w:tcPr>
          <w:p w14:paraId="2742080D"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2B3BA92D"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1.2.4. PVM mokėtojo kodas</w:t>
            </w:r>
          </w:p>
        </w:tc>
        <w:tc>
          <w:tcPr>
            <w:tcW w:w="4103" w:type="dxa"/>
          </w:tcPr>
          <w:p w14:paraId="2AD5DDA5"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įrašyti</w:t>
            </w:r>
          </w:p>
        </w:tc>
      </w:tr>
      <w:tr w:rsidR="006C696F" w:rsidRPr="009E28A6" w14:paraId="61DD72B3" w14:textId="77777777" w:rsidTr="00707317">
        <w:tc>
          <w:tcPr>
            <w:tcW w:w="2775" w:type="dxa"/>
            <w:vMerge/>
          </w:tcPr>
          <w:p w14:paraId="70C8A397"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5C38C82C"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1.2.5. Atsiskaitomoji sąskaita</w:t>
            </w:r>
          </w:p>
        </w:tc>
        <w:tc>
          <w:tcPr>
            <w:tcW w:w="4103" w:type="dxa"/>
          </w:tcPr>
          <w:p w14:paraId="0964249E"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įrašyti</w:t>
            </w:r>
          </w:p>
        </w:tc>
      </w:tr>
      <w:tr w:rsidR="006C696F" w:rsidRPr="009E28A6" w14:paraId="6BEE73DF" w14:textId="77777777" w:rsidTr="00707317">
        <w:tc>
          <w:tcPr>
            <w:tcW w:w="2775" w:type="dxa"/>
            <w:vMerge/>
          </w:tcPr>
          <w:p w14:paraId="07862ACD"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4124B1EB"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1.2.6. Bankas, banko kodas</w:t>
            </w:r>
          </w:p>
        </w:tc>
        <w:tc>
          <w:tcPr>
            <w:tcW w:w="4103" w:type="dxa"/>
          </w:tcPr>
          <w:p w14:paraId="37CA6E19"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įrašyti</w:t>
            </w:r>
          </w:p>
        </w:tc>
      </w:tr>
      <w:tr w:rsidR="006C696F" w:rsidRPr="009E28A6" w14:paraId="428EA70E" w14:textId="77777777" w:rsidTr="00707317">
        <w:tc>
          <w:tcPr>
            <w:tcW w:w="2775" w:type="dxa"/>
            <w:vMerge/>
          </w:tcPr>
          <w:p w14:paraId="35E01418"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706FADB7"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1.2.7. Telefonas</w:t>
            </w:r>
          </w:p>
        </w:tc>
        <w:tc>
          <w:tcPr>
            <w:tcW w:w="4103" w:type="dxa"/>
          </w:tcPr>
          <w:p w14:paraId="07682CE3"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įrašyti</w:t>
            </w:r>
          </w:p>
        </w:tc>
      </w:tr>
      <w:tr w:rsidR="006C696F" w:rsidRPr="009E28A6" w14:paraId="7BCD59DA" w14:textId="77777777" w:rsidTr="00707317">
        <w:tc>
          <w:tcPr>
            <w:tcW w:w="2775" w:type="dxa"/>
            <w:vMerge/>
          </w:tcPr>
          <w:p w14:paraId="75AB8C77"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51389CE7"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1.2.8. El. paštas</w:t>
            </w:r>
          </w:p>
        </w:tc>
        <w:tc>
          <w:tcPr>
            <w:tcW w:w="4103" w:type="dxa"/>
          </w:tcPr>
          <w:p w14:paraId="03E82483"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įrašyti</w:t>
            </w:r>
          </w:p>
        </w:tc>
      </w:tr>
      <w:tr w:rsidR="006C696F" w:rsidRPr="009E28A6" w14:paraId="47A88EB6" w14:textId="77777777" w:rsidTr="00707317">
        <w:tc>
          <w:tcPr>
            <w:tcW w:w="2775" w:type="dxa"/>
            <w:vMerge/>
          </w:tcPr>
          <w:p w14:paraId="0FFCFD1B"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7786A07D"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1.2.9. Šalies atstovas</w:t>
            </w:r>
          </w:p>
        </w:tc>
        <w:tc>
          <w:tcPr>
            <w:tcW w:w="4103" w:type="dxa"/>
          </w:tcPr>
          <w:p w14:paraId="02C7D7A5"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įrašyti</w:t>
            </w:r>
          </w:p>
        </w:tc>
      </w:tr>
      <w:tr w:rsidR="006C696F" w:rsidRPr="009E28A6" w14:paraId="25E6627C" w14:textId="77777777" w:rsidTr="00707317">
        <w:tc>
          <w:tcPr>
            <w:tcW w:w="2775" w:type="dxa"/>
            <w:vMerge/>
          </w:tcPr>
          <w:p w14:paraId="2877B7AF"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13CE7DB5"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1.2.10. Atstovavimo pagrindas</w:t>
            </w:r>
          </w:p>
        </w:tc>
        <w:tc>
          <w:tcPr>
            <w:tcW w:w="4103" w:type="dxa"/>
          </w:tcPr>
          <w:p w14:paraId="73B94704"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įrašyti</w:t>
            </w:r>
          </w:p>
        </w:tc>
      </w:tr>
    </w:tbl>
    <w:p w14:paraId="125CF69B" w14:textId="77777777" w:rsidR="006C696F" w:rsidRPr="009E28A6" w:rsidRDefault="006C696F" w:rsidP="006C696F">
      <w:pPr>
        <w:spacing w:after="0" w:line="240" w:lineRule="auto"/>
        <w:jc w:val="both"/>
        <w:rPr>
          <w:rFonts w:ascii="Times New Roman" w:eastAsia="Times New Roman" w:hAnsi="Times New Roman" w:cs="Times New Roman"/>
          <w:kern w:val="0"/>
          <w:sz w:val="24"/>
          <w:szCs w:val="24"/>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9E28A6" w14:paraId="65B030C8" w14:textId="77777777" w:rsidTr="00707317">
        <w:trPr>
          <w:trHeight w:val="300"/>
        </w:trPr>
        <w:tc>
          <w:tcPr>
            <w:tcW w:w="10060" w:type="dxa"/>
            <w:gridSpan w:val="4"/>
          </w:tcPr>
          <w:p w14:paraId="136D5DB2"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2. ATSAKINGI ASMENYS</w:t>
            </w:r>
          </w:p>
        </w:tc>
      </w:tr>
      <w:tr w:rsidR="006C696F" w:rsidRPr="009E28A6" w14:paraId="404930BA" w14:textId="77777777" w:rsidTr="00707317">
        <w:trPr>
          <w:trHeight w:val="300"/>
        </w:trPr>
        <w:tc>
          <w:tcPr>
            <w:tcW w:w="3012" w:type="dxa"/>
            <w:gridSpan w:val="2"/>
          </w:tcPr>
          <w:p w14:paraId="334C4E8F" w14:textId="6B72E86B"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2.1. </w:t>
            </w:r>
            <w:r w:rsidR="00144DB8" w:rsidRPr="009E28A6">
              <w:rPr>
                <w:rFonts w:ascii="Times New Roman" w:eastAsia="Times New Roman" w:hAnsi="Times New Roman" w:cs="Times New Roman"/>
                <w:b/>
                <w:bCs/>
                <w:sz w:val="24"/>
                <w:szCs w:val="24"/>
                <w:lang w:val="lt-LT"/>
                <w14:ligatures w14:val="none"/>
              </w:rPr>
              <w:t>Pirkėjo kontaktiniai asmenys, atsakingi už Sutarties vykdymą, Prekių priėmimą, Sąskaitų per informacinę sistemą SABIS priėmimą</w:t>
            </w:r>
          </w:p>
        </w:tc>
        <w:tc>
          <w:tcPr>
            <w:tcW w:w="7048" w:type="dxa"/>
            <w:gridSpan w:val="2"/>
          </w:tcPr>
          <w:p w14:paraId="7AC45099" w14:textId="3B945A61" w:rsidR="00A30ED1" w:rsidRPr="009E28A6" w:rsidRDefault="00A30ED1" w:rsidP="00515477">
            <w:pPr>
              <w:spacing w:after="0" w:line="240" w:lineRule="auto"/>
              <w:jc w:val="both"/>
              <w:rPr>
                <w:rFonts w:ascii="Times New Roman" w:eastAsia="Times New Roman" w:hAnsi="Times New Roman" w:cs="Times New Roman"/>
                <w:bCs/>
                <w:sz w:val="24"/>
                <w:szCs w:val="24"/>
                <w:lang w:val="lt-LT"/>
                <w14:ligatures w14:val="none"/>
              </w:rPr>
            </w:pPr>
            <w:r w:rsidRPr="009E28A6">
              <w:rPr>
                <w:rFonts w:ascii="Times New Roman" w:eastAsia="Times New Roman" w:hAnsi="Times New Roman" w:cs="Times New Roman"/>
                <w:bCs/>
                <w:sz w:val="24"/>
                <w:szCs w:val="24"/>
                <w:lang w:val="lt-LT"/>
                <w14:ligatures w14:val="none"/>
              </w:rPr>
              <w:t>Farmacinės veiklos skyrius, 1-oji ligoninės vaistinė,</w:t>
            </w:r>
            <w:r w:rsidR="00EA7E2B" w:rsidRPr="009E28A6">
              <w:rPr>
                <w:rFonts w:ascii="Times New Roman" w:eastAsia="Times New Roman" w:hAnsi="Times New Roman" w:cs="Times New Roman"/>
                <w:bCs/>
                <w:sz w:val="24"/>
                <w:szCs w:val="24"/>
                <w:lang w:val="lt-LT"/>
                <w14:ligatures w14:val="none"/>
              </w:rPr>
              <w:t xml:space="preserve"> </w:t>
            </w:r>
            <w:r w:rsidRPr="009E28A6">
              <w:rPr>
                <w:rFonts w:ascii="Times New Roman" w:eastAsia="Times New Roman" w:hAnsi="Times New Roman" w:cs="Times New Roman"/>
                <w:bCs/>
                <w:sz w:val="24"/>
                <w:szCs w:val="24"/>
                <w:lang w:val="lt-LT"/>
                <w14:ligatures w14:val="none"/>
              </w:rPr>
              <w:t>vaistininkė</w:t>
            </w:r>
            <w:r w:rsidR="00EA7E2B" w:rsidRPr="009E28A6">
              <w:rPr>
                <w:rFonts w:ascii="Times New Roman" w:eastAsia="Times New Roman" w:hAnsi="Times New Roman" w:cs="Times New Roman"/>
                <w:bCs/>
                <w:sz w:val="24"/>
                <w:szCs w:val="24"/>
                <w:lang w:val="lt-LT"/>
                <w14:ligatures w14:val="none"/>
              </w:rPr>
              <w:t xml:space="preserve"> </w:t>
            </w:r>
            <w:r w:rsidRPr="009E28A6">
              <w:rPr>
                <w:rFonts w:ascii="Times New Roman" w:eastAsia="Times New Roman" w:hAnsi="Times New Roman" w:cs="Times New Roman"/>
                <w:bCs/>
                <w:sz w:val="24"/>
                <w:szCs w:val="24"/>
                <w:lang w:val="lt-LT"/>
                <w14:ligatures w14:val="none"/>
              </w:rPr>
              <w:t xml:space="preserve">Alfreda </w:t>
            </w:r>
            <w:proofErr w:type="spellStart"/>
            <w:r w:rsidRPr="009E28A6">
              <w:rPr>
                <w:rFonts w:ascii="Times New Roman" w:eastAsia="Times New Roman" w:hAnsi="Times New Roman" w:cs="Times New Roman"/>
                <w:bCs/>
                <w:sz w:val="24"/>
                <w:szCs w:val="24"/>
                <w:lang w:val="lt-LT"/>
                <w14:ligatures w14:val="none"/>
              </w:rPr>
              <w:t>Vencienė</w:t>
            </w:r>
            <w:proofErr w:type="spellEnd"/>
            <w:r w:rsidRPr="009E28A6">
              <w:rPr>
                <w:rFonts w:ascii="Times New Roman" w:eastAsia="Times New Roman" w:hAnsi="Times New Roman" w:cs="Times New Roman"/>
                <w:bCs/>
                <w:sz w:val="24"/>
                <w:szCs w:val="24"/>
                <w:lang w:val="lt-LT"/>
                <w14:ligatures w14:val="none"/>
              </w:rPr>
              <w:t xml:space="preserve">, tel. +370 52720447, el. p. </w:t>
            </w:r>
            <w:hyperlink r:id="rId7" w:history="1">
              <w:r w:rsidRPr="009E28A6">
                <w:rPr>
                  <w:rStyle w:val="Hyperlink"/>
                  <w:rFonts w:ascii="Times New Roman" w:eastAsia="Times New Roman" w:hAnsi="Times New Roman" w:cs="Times New Roman"/>
                  <w:bCs/>
                  <w:sz w:val="24"/>
                  <w:szCs w:val="24"/>
                  <w:lang w:val="lt-LT"/>
                  <w14:ligatures w14:val="none"/>
                </w:rPr>
                <w:t>alfreda.venciene@santa.lt</w:t>
              </w:r>
            </w:hyperlink>
          </w:p>
          <w:p w14:paraId="1902B1D6" w14:textId="77777777" w:rsidR="00A30ED1" w:rsidRPr="009E28A6" w:rsidRDefault="00A30ED1" w:rsidP="00515477">
            <w:pPr>
              <w:spacing w:after="0" w:line="240" w:lineRule="auto"/>
              <w:jc w:val="both"/>
              <w:rPr>
                <w:rFonts w:ascii="Times New Roman" w:eastAsia="Times New Roman" w:hAnsi="Times New Roman" w:cs="Times New Roman"/>
                <w:bCs/>
                <w:sz w:val="24"/>
                <w:szCs w:val="24"/>
                <w:lang w:val="lt-LT"/>
                <w14:ligatures w14:val="none"/>
              </w:rPr>
            </w:pPr>
          </w:p>
          <w:p w14:paraId="5BD61DFC" w14:textId="77777777" w:rsidR="006C696F" w:rsidRPr="009E28A6" w:rsidRDefault="006C696F" w:rsidP="00515477">
            <w:pPr>
              <w:spacing w:after="0" w:line="240" w:lineRule="auto"/>
              <w:jc w:val="both"/>
              <w:rPr>
                <w:rFonts w:ascii="Times New Roman" w:eastAsia="Times New Roman" w:hAnsi="Times New Roman" w:cs="Times New Roman"/>
                <w:color w:val="4472C4"/>
                <w:sz w:val="24"/>
                <w:szCs w:val="24"/>
                <w:lang w:val="lt-LT"/>
                <w14:ligatures w14:val="none"/>
              </w:rPr>
            </w:pPr>
            <w:r w:rsidRPr="009E28A6">
              <w:rPr>
                <w:rFonts w:ascii="Times New Roman" w:eastAsia="Times New Roman" w:hAnsi="Times New Roman" w:cs="Times New Roman"/>
                <w:bCs/>
                <w:sz w:val="24"/>
                <w:szCs w:val="24"/>
                <w:lang w:val="lt-LT"/>
                <w14:ligatures w14:val="none"/>
              </w:rPr>
              <w:t xml:space="preserve">Sąskaitų priėmimas - Finansinės apskaitos skyrius. </w:t>
            </w:r>
          </w:p>
        </w:tc>
      </w:tr>
      <w:tr w:rsidR="006C696F" w:rsidRPr="009E28A6" w14:paraId="4C548F84" w14:textId="77777777" w:rsidTr="00707317">
        <w:trPr>
          <w:trHeight w:val="300"/>
        </w:trPr>
        <w:tc>
          <w:tcPr>
            <w:tcW w:w="3012" w:type="dxa"/>
            <w:gridSpan w:val="2"/>
          </w:tcPr>
          <w:p w14:paraId="52DF23CA"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2.2. Tiekėjo kontaktiniai asmenys, atsakingi už Sutarties vykdymą</w:t>
            </w:r>
          </w:p>
        </w:tc>
        <w:tc>
          <w:tcPr>
            <w:tcW w:w="7048" w:type="dxa"/>
            <w:gridSpan w:val="2"/>
          </w:tcPr>
          <w:p w14:paraId="556CDC84" w14:textId="77777777" w:rsidR="006C696F" w:rsidRPr="009E28A6" w:rsidRDefault="006C696F" w:rsidP="00515477">
            <w:pPr>
              <w:spacing w:after="0" w:line="240" w:lineRule="auto"/>
              <w:jc w:val="both"/>
              <w:rPr>
                <w:rFonts w:ascii="Times New Roman" w:eastAsia="Times New Roman" w:hAnsi="Times New Roman" w:cs="Times New Roman"/>
                <w:color w:val="4472C4"/>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(nurodyti padalinį / skyrių, pareigas, vardą, pavardę, tel., el. paštą)</w:t>
            </w:r>
          </w:p>
        </w:tc>
      </w:tr>
      <w:tr w:rsidR="006C696F" w:rsidRPr="009E28A6" w14:paraId="5AAF43BF" w14:textId="77777777" w:rsidTr="00707317">
        <w:trPr>
          <w:trHeight w:val="300"/>
        </w:trPr>
        <w:tc>
          <w:tcPr>
            <w:tcW w:w="10060" w:type="dxa"/>
            <w:gridSpan w:val="4"/>
          </w:tcPr>
          <w:p w14:paraId="63129371" w14:textId="77777777" w:rsidR="006C696F" w:rsidRPr="009E28A6" w:rsidRDefault="006C696F" w:rsidP="00515477">
            <w:pPr>
              <w:spacing w:after="0" w:line="240" w:lineRule="auto"/>
              <w:jc w:val="both"/>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3. SUTARTIES DALYKAS</w:t>
            </w:r>
          </w:p>
        </w:tc>
      </w:tr>
      <w:tr w:rsidR="006C696F" w:rsidRPr="009E28A6" w14:paraId="509E149F" w14:textId="77777777" w:rsidTr="00707317">
        <w:trPr>
          <w:trHeight w:val="300"/>
        </w:trPr>
        <w:tc>
          <w:tcPr>
            <w:tcW w:w="3012" w:type="dxa"/>
            <w:gridSpan w:val="2"/>
          </w:tcPr>
          <w:p w14:paraId="10C6CD3B"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3.1. Sutarties dalykas </w:t>
            </w:r>
          </w:p>
        </w:tc>
        <w:tc>
          <w:tcPr>
            <w:tcW w:w="7048" w:type="dxa"/>
            <w:gridSpan w:val="2"/>
          </w:tcPr>
          <w:p w14:paraId="35BC17EB" w14:textId="2C16CD2D" w:rsidR="006C696F" w:rsidRPr="009E28A6"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sz w:val="24"/>
                <w:szCs w:val="24"/>
                <w:lang w:val="lt-LT"/>
                <w14:ligatures w14:val="none"/>
              </w:rPr>
              <w:t xml:space="preserve">Tiekėjas įsipareigoja Sutartyje numatytomis sąlygomis perduoti Pirkėjui </w:t>
            </w:r>
            <w:r w:rsidR="00ED241E" w:rsidRPr="009E28A6">
              <w:rPr>
                <w:rFonts w:ascii="Times New Roman" w:eastAsia="Times New Roman" w:hAnsi="Times New Roman" w:cs="Times New Roman"/>
                <w:sz w:val="24"/>
                <w:szCs w:val="24"/>
                <w:lang w:val="lt-LT"/>
                <w14:ligatures w14:val="none"/>
              </w:rPr>
              <w:t>vaistinius preparatus</w:t>
            </w:r>
            <w:r w:rsidRPr="009E28A6">
              <w:rPr>
                <w:rFonts w:ascii="Times New Roman" w:eastAsia="Times New Roman" w:hAnsi="Times New Roman" w:cs="Times New Roman"/>
                <w:sz w:val="24"/>
                <w:szCs w:val="24"/>
                <w:lang w:val="lt-LT"/>
                <w14:ligatures w14:val="none"/>
              </w:rPr>
              <w:t xml:space="preserve"> (toliau – Prekės).</w:t>
            </w:r>
          </w:p>
          <w:p w14:paraId="0BEE50CA" w14:textId="09B82F6F" w:rsidR="006C696F" w:rsidRPr="009E28A6"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Išsamus Prekių aprašymas ir kiti reikalavimai tiekiamoms Prekėms nustatyti Sutarties priede Nr. 1 „Techninė specifikacija</w:t>
            </w:r>
            <w:r w:rsidR="00515477" w:rsidRPr="009E28A6">
              <w:rPr>
                <w:rFonts w:ascii="Times New Roman" w:eastAsia="Times New Roman" w:hAnsi="Times New Roman" w:cs="Times New Roman"/>
                <w:color w:val="000000"/>
                <w:sz w:val="24"/>
                <w:szCs w:val="24"/>
                <w:lang w:val="lt-LT"/>
                <w14:ligatures w14:val="none"/>
              </w:rPr>
              <w:t xml:space="preserve"> ir įkainiai</w:t>
            </w:r>
            <w:r w:rsidRPr="009E28A6">
              <w:rPr>
                <w:rFonts w:ascii="Times New Roman" w:eastAsia="Times New Roman" w:hAnsi="Times New Roman" w:cs="Times New Roman"/>
                <w:color w:val="000000"/>
                <w:sz w:val="24"/>
                <w:szCs w:val="24"/>
                <w:lang w:val="lt-LT"/>
                <w14:ligatures w14:val="none"/>
              </w:rPr>
              <w:t>“ (toliau – Techninė specifikacija).</w:t>
            </w:r>
          </w:p>
        </w:tc>
      </w:tr>
      <w:tr w:rsidR="006C696F" w:rsidRPr="009E28A6" w14:paraId="035077BC" w14:textId="77777777" w:rsidTr="00707317">
        <w:trPr>
          <w:trHeight w:val="300"/>
        </w:trPr>
        <w:tc>
          <w:tcPr>
            <w:tcW w:w="3012" w:type="dxa"/>
            <w:gridSpan w:val="2"/>
          </w:tcPr>
          <w:p w14:paraId="5B89FD4A"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3.2. Pirkimo numeris</w:t>
            </w:r>
          </w:p>
        </w:tc>
        <w:tc>
          <w:tcPr>
            <w:tcW w:w="7048" w:type="dxa"/>
            <w:gridSpan w:val="2"/>
          </w:tcPr>
          <w:p w14:paraId="57C6DE71"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įrašyti</w:t>
            </w:r>
          </w:p>
        </w:tc>
      </w:tr>
      <w:tr w:rsidR="006C696F" w:rsidRPr="009E28A6" w14:paraId="587A94FB" w14:textId="77777777" w:rsidTr="00707317">
        <w:trPr>
          <w:trHeight w:val="300"/>
        </w:trPr>
        <w:tc>
          <w:tcPr>
            <w:tcW w:w="3012" w:type="dxa"/>
            <w:gridSpan w:val="2"/>
          </w:tcPr>
          <w:p w14:paraId="410E233D"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lastRenderedPageBreak/>
              <w:t>3.3. Informacija apie Europos Sąjungos lėšomis finansuojamą projektą arba kitą projektą</w:t>
            </w:r>
          </w:p>
        </w:tc>
        <w:tc>
          <w:tcPr>
            <w:tcW w:w="7048" w:type="dxa"/>
            <w:gridSpan w:val="2"/>
          </w:tcPr>
          <w:p w14:paraId="566AC0FD"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tc>
      </w:tr>
      <w:tr w:rsidR="006C696F" w:rsidRPr="009E28A6" w14:paraId="60CDE17A" w14:textId="77777777" w:rsidTr="00707317">
        <w:trPr>
          <w:trHeight w:val="300"/>
        </w:trPr>
        <w:tc>
          <w:tcPr>
            <w:tcW w:w="10060" w:type="dxa"/>
            <w:gridSpan w:val="4"/>
          </w:tcPr>
          <w:p w14:paraId="71B250AD"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4. PREKIŲ PRISTATYMO TERMINAI IR PREKIŲ PERDAVIMO - PRIĖMIMO TVARKA</w:t>
            </w:r>
          </w:p>
        </w:tc>
      </w:tr>
      <w:tr w:rsidR="006C696F" w:rsidRPr="009E28A6" w14:paraId="062F7421" w14:textId="77777777" w:rsidTr="00707317">
        <w:trPr>
          <w:trHeight w:val="300"/>
        </w:trPr>
        <w:tc>
          <w:tcPr>
            <w:tcW w:w="3012" w:type="dxa"/>
            <w:gridSpan w:val="2"/>
          </w:tcPr>
          <w:p w14:paraId="554FDD0F"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4.1. Prekių pristatymo terminai, kai Prekės pristatomos dalimis</w:t>
            </w:r>
          </w:p>
        </w:tc>
        <w:tc>
          <w:tcPr>
            <w:tcW w:w="7048" w:type="dxa"/>
            <w:gridSpan w:val="2"/>
          </w:tcPr>
          <w:p w14:paraId="35146A43" w14:textId="0AD76DD9" w:rsidR="00FB5777" w:rsidRPr="009E28A6"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sz w:val="24"/>
                <w:szCs w:val="24"/>
                <w:lang w:val="lt-LT"/>
                <w14:ligatures w14:val="none"/>
              </w:rPr>
              <w:t xml:space="preserve">Tiekėjas pagal atskirą užsakymą įsipareigoja pristatyti Prekes ne vėliau kaip per </w:t>
            </w:r>
            <w:r w:rsidR="00ED241E" w:rsidRPr="009E28A6">
              <w:rPr>
                <w:rFonts w:ascii="Times New Roman" w:eastAsia="Times New Roman" w:hAnsi="Times New Roman" w:cs="Times New Roman"/>
                <w:sz w:val="24"/>
                <w:szCs w:val="24"/>
                <w:lang w:val="lt-LT"/>
                <w14:ligatures w14:val="none"/>
              </w:rPr>
              <w:t>14</w:t>
            </w:r>
            <w:r w:rsidRPr="009E28A6">
              <w:rPr>
                <w:rFonts w:ascii="Times New Roman" w:eastAsia="Times New Roman" w:hAnsi="Times New Roman" w:cs="Times New Roman"/>
                <w:color w:val="000000"/>
                <w:sz w:val="24"/>
                <w:szCs w:val="24"/>
                <w:lang w:val="lt-LT"/>
                <w14:ligatures w14:val="none"/>
              </w:rPr>
              <w:t xml:space="preserve"> dien</w:t>
            </w:r>
            <w:r w:rsidR="00ED241E" w:rsidRPr="009E28A6">
              <w:rPr>
                <w:rFonts w:ascii="Times New Roman" w:eastAsia="Times New Roman" w:hAnsi="Times New Roman" w:cs="Times New Roman"/>
                <w:color w:val="000000"/>
                <w:sz w:val="24"/>
                <w:szCs w:val="24"/>
                <w:lang w:val="lt-LT"/>
                <w14:ligatures w14:val="none"/>
              </w:rPr>
              <w:t>ų</w:t>
            </w:r>
            <w:r w:rsidRPr="009E28A6">
              <w:rPr>
                <w:rFonts w:ascii="Times New Roman" w:eastAsia="Times New Roman" w:hAnsi="Times New Roman" w:cs="Times New Roman"/>
                <w:color w:val="000000"/>
                <w:sz w:val="24"/>
                <w:szCs w:val="24"/>
                <w:lang w:val="lt-LT"/>
                <w14:ligatures w14:val="none"/>
              </w:rPr>
              <w:t xml:space="preserve"> </w:t>
            </w:r>
            <w:r w:rsidRPr="009E28A6">
              <w:rPr>
                <w:rFonts w:ascii="Times New Roman" w:eastAsia="Times New Roman" w:hAnsi="Times New Roman" w:cs="Times New Roman"/>
                <w:sz w:val="24"/>
                <w:szCs w:val="24"/>
                <w:lang w:val="lt-LT"/>
                <w14:ligatures w14:val="none"/>
              </w:rPr>
              <w:t xml:space="preserve">nuo užsakymo pateikimo dienos </w:t>
            </w:r>
            <w:r w:rsidRPr="009E28A6">
              <w:rPr>
                <w:rFonts w:ascii="Times New Roman" w:eastAsia="Times New Roman" w:hAnsi="Times New Roman" w:cs="Times New Roman"/>
                <w:color w:val="000000"/>
                <w:sz w:val="24"/>
                <w:szCs w:val="24"/>
                <w:lang w:val="lt-LT"/>
                <w14:ligatures w14:val="none"/>
              </w:rPr>
              <w:t>šiuo adresu:</w:t>
            </w:r>
          </w:p>
          <w:p w14:paraId="50825A9D" w14:textId="03EE0E10" w:rsidR="00FB5777" w:rsidRPr="009E28A6" w:rsidRDefault="00FB5777" w:rsidP="00515477">
            <w:pPr>
              <w:autoSpaceDE w:val="0"/>
              <w:autoSpaceDN w:val="0"/>
              <w:adjustRightInd w:val="0"/>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VšĮ Vilniaus universiteto ligoninė Santaros klinikos, FVS 1-oji ligoninės vaistinė, Santariškių g. 2, Vilnius;</w:t>
            </w:r>
          </w:p>
          <w:p w14:paraId="73E07D2F" w14:textId="3B28D142" w:rsidR="006C696F" w:rsidRPr="009E28A6" w:rsidRDefault="00FB5777" w:rsidP="00515477">
            <w:pPr>
              <w:autoSpaceDE w:val="0"/>
              <w:autoSpaceDN w:val="0"/>
              <w:adjustRightInd w:val="0"/>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VšĮ Vilniaus universiteto ligoninė Santaros klinikos, FVS 2-oji ligoninės vaistinė, Santariškių g. 7, Vilnius.</w:t>
            </w:r>
          </w:p>
        </w:tc>
      </w:tr>
      <w:tr w:rsidR="006C696F" w:rsidRPr="009E28A6" w14:paraId="1A24C27A" w14:textId="77777777" w:rsidTr="00707317">
        <w:trPr>
          <w:trHeight w:val="300"/>
        </w:trPr>
        <w:tc>
          <w:tcPr>
            <w:tcW w:w="3012" w:type="dxa"/>
            <w:gridSpan w:val="2"/>
          </w:tcPr>
          <w:p w14:paraId="6586D9CC"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4.2. Prekių (ar jų dalies) pristatymo termino pratęsimas</w:t>
            </w:r>
          </w:p>
        </w:tc>
        <w:tc>
          <w:tcPr>
            <w:tcW w:w="7048" w:type="dxa"/>
            <w:gridSpan w:val="2"/>
          </w:tcPr>
          <w:p w14:paraId="015E4FB7"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tc>
      </w:tr>
      <w:tr w:rsidR="006C696F" w:rsidRPr="009E28A6" w14:paraId="36473577" w14:textId="77777777" w:rsidTr="00707317">
        <w:trPr>
          <w:trHeight w:val="300"/>
        </w:trPr>
        <w:tc>
          <w:tcPr>
            <w:tcW w:w="3012" w:type="dxa"/>
            <w:gridSpan w:val="2"/>
          </w:tcPr>
          <w:p w14:paraId="0F456F22"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4.3. Užsakymų teikimo tvarka</w:t>
            </w:r>
          </w:p>
        </w:tc>
        <w:tc>
          <w:tcPr>
            <w:tcW w:w="7048" w:type="dxa"/>
            <w:gridSpan w:val="2"/>
          </w:tcPr>
          <w:p w14:paraId="75C51BCA" w14:textId="77777777" w:rsidR="006C696F" w:rsidRPr="009E28A6"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Užsakymai teikiami Tiekėjo nurodytu elektroniniu paštu ir laikomi gautais po 24 (dvidešimt keturių valandų) nuo užsakymo pateikimo.</w:t>
            </w:r>
          </w:p>
          <w:p w14:paraId="361FF2C5" w14:textId="77777777" w:rsidR="0078301B" w:rsidRPr="009E28A6" w:rsidRDefault="0078301B" w:rsidP="00515477">
            <w:pPr>
              <w:spacing w:after="0" w:line="240" w:lineRule="auto"/>
              <w:jc w:val="both"/>
              <w:rPr>
                <w:rFonts w:ascii="Times New Roman" w:hAnsi="Times New Roman" w:cs="Times New Roman"/>
                <w:sz w:val="24"/>
                <w:szCs w:val="24"/>
                <w:lang w:val="lt-LT"/>
              </w:rPr>
            </w:pPr>
          </w:p>
          <w:p w14:paraId="076484CC" w14:textId="12788F59" w:rsidR="006C696F" w:rsidRPr="009E28A6"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hAnsi="Times New Roman" w:cs="Times New Roman"/>
                <w:sz w:val="24"/>
                <w:szCs w:val="24"/>
                <w:lang w:val="lt-LT"/>
              </w:rPr>
              <w:t xml:space="preserve">Elektroninis paštas užsakymams: </w:t>
            </w:r>
            <w:r w:rsidRPr="009E28A6">
              <w:rPr>
                <w:rFonts w:ascii="Times New Roman" w:hAnsi="Times New Roman" w:cs="Times New Roman"/>
                <w:color w:val="2F5496" w:themeColor="accent1" w:themeShade="BF"/>
                <w:sz w:val="24"/>
                <w:szCs w:val="24"/>
                <w:lang w:val="lt-LT"/>
              </w:rPr>
              <w:t>[įrašyti]</w:t>
            </w:r>
          </w:p>
        </w:tc>
      </w:tr>
      <w:tr w:rsidR="006C696F" w:rsidRPr="009E28A6" w14:paraId="53CB5060" w14:textId="77777777" w:rsidTr="00707317">
        <w:trPr>
          <w:trHeight w:val="300"/>
        </w:trPr>
        <w:tc>
          <w:tcPr>
            <w:tcW w:w="3012" w:type="dxa"/>
            <w:gridSpan w:val="2"/>
          </w:tcPr>
          <w:p w14:paraId="64DAE846"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4.4. Dėl Prekių pristatymo dalimis vertės / apimties</w:t>
            </w:r>
          </w:p>
        </w:tc>
        <w:tc>
          <w:tcPr>
            <w:tcW w:w="7048" w:type="dxa"/>
            <w:gridSpan w:val="2"/>
          </w:tcPr>
          <w:p w14:paraId="3D0DC1A9"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tc>
      </w:tr>
      <w:tr w:rsidR="006C696F" w:rsidRPr="009E28A6" w14:paraId="1C9D2CE2" w14:textId="77777777" w:rsidTr="00707317">
        <w:trPr>
          <w:trHeight w:val="300"/>
        </w:trPr>
        <w:tc>
          <w:tcPr>
            <w:tcW w:w="3012" w:type="dxa"/>
            <w:gridSpan w:val="2"/>
          </w:tcPr>
          <w:p w14:paraId="39D766DD"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4.5. Kartu su Prekėmis pateikiami dokumentai </w:t>
            </w:r>
          </w:p>
        </w:tc>
        <w:tc>
          <w:tcPr>
            <w:tcW w:w="7048" w:type="dxa"/>
            <w:gridSpan w:val="2"/>
          </w:tcPr>
          <w:p w14:paraId="744D4757" w14:textId="6F6870ED" w:rsidR="00CD4058" w:rsidRPr="009E28A6" w:rsidRDefault="00CD4058" w:rsidP="00CD4058">
            <w:pPr>
              <w:tabs>
                <w:tab w:val="left" w:pos="284"/>
              </w:tabs>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4.5.1. Pristatant prekes Pardavėjas pateikia prekės vartotojo instrukcijas lietuvių kalba.</w:t>
            </w:r>
          </w:p>
          <w:p w14:paraId="005D3CCE" w14:textId="50B347BC" w:rsidR="001357D8" w:rsidRPr="009E28A6"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 xml:space="preserve">4.5.2. </w:t>
            </w:r>
            <w:r w:rsidR="00B51CA7" w:rsidRPr="009E28A6">
              <w:rPr>
                <w:rFonts w:ascii="Times New Roman" w:eastAsia="Times New Roman" w:hAnsi="Times New Roman" w:cs="Times New Roman"/>
                <w:color w:val="000000"/>
                <w:sz w:val="24"/>
                <w:szCs w:val="24"/>
                <w:lang w:val="lt-LT"/>
                <w14:ligatures w14:val="none"/>
              </w:rPr>
              <w:t>Prekių pristatymą patvirtinantis dokumentas - s</w:t>
            </w:r>
            <w:r w:rsidRPr="009E28A6">
              <w:rPr>
                <w:rFonts w:ascii="Times New Roman" w:eastAsia="Times New Roman" w:hAnsi="Times New Roman" w:cs="Times New Roman"/>
                <w:color w:val="000000"/>
                <w:sz w:val="24"/>
                <w:szCs w:val="24"/>
                <w:lang w:val="lt-LT"/>
                <w14:ligatures w14:val="none"/>
              </w:rPr>
              <w:t>ąskaita faktūra.</w:t>
            </w:r>
          </w:p>
          <w:p w14:paraId="08D3DEED" w14:textId="2043B43D" w:rsidR="00813701" w:rsidRPr="009E28A6" w:rsidRDefault="00813701"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4.5.3. Prekės antrinės pakuotės tinkamumą perdirbti (</w:t>
            </w:r>
            <w:proofErr w:type="spellStart"/>
            <w:r w:rsidRPr="009E28A6">
              <w:rPr>
                <w:rFonts w:ascii="Times New Roman" w:eastAsia="Times New Roman" w:hAnsi="Times New Roman" w:cs="Times New Roman"/>
                <w:color w:val="000000"/>
                <w:sz w:val="24"/>
                <w:szCs w:val="24"/>
                <w:lang w:val="lt-LT"/>
                <w14:ligatures w14:val="none"/>
              </w:rPr>
              <w:t>perdirbamumą</w:t>
            </w:r>
            <w:proofErr w:type="spellEnd"/>
            <w:r w:rsidRPr="009E28A6">
              <w:rPr>
                <w:rFonts w:ascii="Times New Roman" w:eastAsia="Times New Roman" w:hAnsi="Times New Roman" w:cs="Times New Roman"/>
                <w:color w:val="000000"/>
                <w:sz w:val="24"/>
                <w:szCs w:val="24"/>
                <w:lang w:val="lt-LT"/>
                <w14:ligatures w14:val="none"/>
              </w:rPr>
              <w:t xml:space="preserve">) patvirtinantys dokumentai (jei taikoma). </w:t>
            </w:r>
          </w:p>
          <w:p w14:paraId="792F09F0" w14:textId="77777777" w:rsidR="006C696F" w:rsidRPr="009E28A6"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Tiekėjui nepateikus nurodytų dokumentų, laikoma, kad Prekės neatitinka Sutartyje nustatytų reikalavimų.</w:t>
            </w:r>
          </w:p>
        </w:tc>
      </w:tr>
      <w:tr w:rsidR="006C696F" w:rsidRPr="009E28A6" w14:paraId="3A8B2C06" w14:textId="77777777" w:rsidTr="00707317">
        <w:trPr>
          <w:trHeight w:val="300"/>
        </w:trPr>
        <w:tc>
          <w:tcPr>
            <w:tcW w:w="10060" w:type="dxa"/>
            <w:gridSpan w:val="4"/>
          </w:tcPr>
          <w:p w14:paraId="54CF94C5"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5. SUTARTIES KAINA IR ATSISKAITYMO TVARKA</w:t>
            </w:r>
          </w:p>
        </w:tc>
      </w:tr>
      <w:tr w:rsidR="006C696F" w:rsidRPr="009E28A6" w14:paraId="388E33F3" w14:textId="77777777" w:rsidTr="00707317">
        <w:trPr>
          <w:trHeight w:val="300"/>
        </w:trPr>
        <w:tc>
          <w:tcPr>
            <w:tcW w:w="3012" w:type="dxa"/>
            <w:gridSpan w:val="2"/>
          </w:tcPr>
          <w:p w14:paraId="0824AF96"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5.1. Sutarčiai taikomas kainos apskaičiavimo būdas</w:t>
            </w:r>
          </w:p>
        </w:tc>
        <w:tc>
          <w:tcPr>
            <w:tcW w:w="7048" w:type="dxa"/>
            <w:gridSpan w:val="2"/>
          </w:tcPr>
          <w:p w14:paraId="0270B2F6" w14:textId="49DDA70C"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Fiksuoto įkainio kainodara</w:t>
            </w:r>
            <w:r w:rsidR="009F4E92" w:rsidRPr="009E28A6">
              <w:rPr>
                <w:rFonts w:ascii="Times New Roman" w:eastAsia="Times New Roman" w:hAnsi="Times New Roman" w:cs="Times New Roman"/>
                <w:sz w:val="24"/>
                <w:szCs w:val="24"/>
                <w:lang w:val="lt-LT"/>
                <w14:ligatures w14:val="none"/>
              </w:rPr>
              <w:t>.</w:t>
            </w:r>
          </w:p>
        </w:tc>
      </w:tr>
      <w:tr w:rsidR="006C696F" w:rsidRPr="009E28A6" w14:paraId="0362CBF2" w14:textId="77777777" w:rsidTr="00707317">
        <w:trPr>
          <w:trHeight w:val="300"/>
        </w:trPr>
        <w:tc>
          <w:tcPr>
            <w:tcW w:w="3012" w:type="dxa"/>
            <w:gridSpan w:val="2"/>
          </w:tcPr>
          <w:p w14:paraId="426BCE0B"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5.2. Pradinės Sutarties vertė ir Sutarties kaina, kai taikoma </w:t>
            </w:r>
            <w:r w:rsidRPr="009E28A6">
              <w:rPr>
                <w:rFonts w:ascii="Times New Roman" w:eastAsia="Times New Roman" w:hAnsi="Times New Roman" w:cs="Times New Roman"/>
                <w:b/>
                <w:bCs/>
                <w:sz w:val="24"/>
                <w:szCs w:val="24"/>
                <w:u w:val="single"/>
                <w:lang w:val="lt-LT"/>
                <w14:ligatures w14:val="none"/>
              </w:rPr>
              <w:t>fiksuoto įkainio</w:t>
            </w:r>
            <w:r w:rsidRPr="009E28A6">
              <w:rPr>
                <w:rFonts w:ascii="Times New Roman" w:eastAsia="Times New Roman" w:hAnsi="Times New Roman" w:cs="Times New Roman"/>
                <w:b/>
                <w:bCs/>
                <w:sz w:val="24"/>
                <w:szCs w:val="24"/>
                <w:lang w:val="lt-LT"/>
                <w14:ligatures w14:val="none"/>
              </w:rPr>
              <w:t xml:space="preserve"> kainodara</w:t>
            </w:r>
          </w:p>
        </w:tc>
        <w:tc>
          <w:tcPr>
            <w:tcW w:w="7048" w:type="dxa"/>
            <w:gridSpan w:val="2"/>
          </w:tcPr>
          <w:p w14:paraId="6ECF4615" w14:textId="77777777"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 xml:space="preserve">5.2.1. Pradinės Sutarties vertė yra </w:t>
            </w:r>
            <w:r w:rsidRPr="009E28A6">
              <w:rPr>
                <w:rFonts w:ascii="Times New Roman" w:hAnsi="Times New Roman" w:cs="Times New Roman"/>
                <w:color w:val="4472C4"/>
                <w:sz w:val="24"/>
                <w:szCs w:val="24"/>
                <w:lang w:val="lt-LT"/>
              </w:rPr>
              <w:t>(nurodyti sumą skaičiais)</w:t>
            </w:r>
            <w:r w:rsidRPr="009E28A6">
              <w:rPr>
                <w:rFonts w:ascii="Times New Roman" w:hAnsi="Times New Roman" w:cs="Times New Roman"/>
                <w:sz w:val="24"/>
                <w:szCs w:val="24"/>
                <w:lang w:val="lt-LT"/>
              </w:rPr>
              <w:t xml:space="preserve"> Eur, </w:t>
            </w:r>
            <w:r w:rsidRPr="009E28A6">
              <w:rPr>
                <w:rFonts w:ascii="Times New Roman" w:hAnsi="Times New Roman" w:cs="Times New Roman"/>
                <w:color w:val="4472C4"/>
                <w:sz w:val="24"/>
                <w:szCs w:val="24"/>
                <w:lang w:val="lt-LT"/>
              </w:rPr>
              <w:t>(nurodyti sumą žodžiais)</w:t>
            </w:r>
            <w:r w:rsidRPr="009E28A6">
              <w:rPr>
                <w:rFonts w:ascii="Times New Roman" w:hAnsi="Times New Roman" w:cs="Times New Roman"/>
                <w:sz w:val="24"/>
                <w:szCs w:val="24"/>
                <w:lang w:val="lt-LT"/>
              </w:rPr>
              <w:t xml:space="preserve"> be PVM. </w:t>
            </w:r>
          </w:p>
          <w:p w14:paraId="20C07E2E" w14:textId="77777777"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 xml:space="preserve">PVM sudaro </w:t>
            </w:r>
            <w:r w:rsidRPr="009E28A6">
              <w:rPr>
                <w:rFonts w:ascii="Times New Roman" w:hAnsi="Times New Roman" w:cs="Times New Roman"/>
                <w:color w:val="4472C4"/>
                <w:sz w:val="24"/>
                <w:szCs w:val="24"/>
                <w:lang w:val="lt-LT"/>
              </w:rPr>
              <w:t>(nurodyti sumą skaičiais)</w:t>
            </w:r>
            <w:r w:rsidRPr="009E28A6">
              <w:rPr>
                <w:rFonts w:ascii="Times New Roman" w:hAnsi="Times New Roman" w:cs="Times New Roman"/>
                <w:sz w:val="24"/>
                <w:szCs w:val="24"/>
                <w:lang w:val="lt-LT"/>
              </w:rPr>
              <w:t xml:space="preserve"> Eur, </w:t>
            </w:r>
            <w:r w:rsidRPr="009E28A6">
              <w:rPr>
                <w:rFonts w:ascii="Times New Roman" w:hAnsi="Times New Roman" w:cs="Times New Roman"/>
                <w:color w:val="4472C4"/>
                <w:sz w:val="24"/>
                <w:szCs w:val="24"/>
                <w:lang w:val="lt-LT"/>
              </w:rPr>
              <w:t>(nurodyti sumą žodžiais)</w:t>
            </w:r>
            <w:r w:rsidRPr="009E28A6">
              <w:rPr>
                <w:rFonts w:ascii="Times New Roman" w:hAnsi="Times New Roman" w:cs="Times New Roman"/>
                <w:sz w:val="24"/>
                <w:szCs w:val="24"/>
                <w:lang w:val="lt-LT"/>
              </w:rPr>
              <w:t>.</w:t>
            </w:r>
          </w:p>
          <w:p w14:paraId="13B56994" w14:textId="77777777"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 xml:space="preserve">Sutarties kaina yra </w:t>
            </w:r>
            <w:r w:rsidRPr="009E28A6">
              <w:rPr>
                <w:rFonts w:ascii="Times New Roman" w:hAnsi="Times New Roman" w:cs="Times New Roman"/>
                <w:color w:val="4472C4"/>
                <w:sz w:val="24"/>
                <w:szCs w:val="24"/>
                <w:lang w:val="lt-LT"/>
              </w:rPr>
              <w:t>(nurodyti sumą skaičiais)</w:t>
            </w:r>
            <w:r w:rsidRPr="009E28A6">
              <w:rPr>
                <w:rFonts w:ascii="Times New Roman" w:hAnsi="Times New Roman" w:cs="Times New Roman"/>
                <w:sz w:val="24"/>
                <w:szCs w:val="24"/>
                <w:lang w:val="lt-LT"/>
              </w:rPr>
              <w:t xml:space="preserve"> Eur, </w:t>
            </w:r>
            <w:r w:rsidRPr="009E28A6">
              <w:rPr>
                <w:rFonts w:ascii="Times New Roman" w:hAnsi="Times New Roman" w:cs="Times New Roman"/>
                <w:color w:val="4472C4"/>
                <w:sz w:val="24"/>
                <w:szCs w:val="24"/>
                <w:lang w:val="lt-LT"/>
              </w:rPr>
              <w:t>(nurodyti sumą žodžiais)</w:t>
            </w:r>
            <w:r w:rsidRPr="009E28A6">
              <w:rPr>
                <w:rFonts w:ascii="Times New Roman" w:hAnsi="Times New Roman" w:cs="Times New Roman"/>
                <w:sz w:val="24"/>
                <w:szCs w:val="24"/>
                <w:lang w:val="lt-LT"/>
              </w:rPr>
              <w:t xml:space="preserve"> Eur su PVM.</w:t>
            </w:r>
          </w:p>
          <w:p w14:paraId="6563CFF1" w14:textId="77777777" w:rsidR="009F4E92" w:rsidRPr="009E28A6" w:rsidRDefault="009F4E92" w:rsidP="009F4E92">
            <w:pPr>
              <w:spacing w:after="0"/>
              <w:jc w:val="both"/>
              <w:rPr>
                <w:rFonts w:ascii="Times New Roman" w:hAnsi="Times New Roman" w:cs="Times New Roman"/>
                <w:color w:val="000000"/>
                <w:sz w:val="24"/>
                <w:szCs w:val="24"/>
                <w:lang w:val="lt-LT"/>
              </w:rPr>
            </w:pPr>
            <w:r w:rsidRPr="009E28A6">
              <w:rPr>
                <w:rFonts w:ascii="Times New Roman" w:hAnsi="Times New Roman" w:cs="Times New Roman"/>
                <w:color w:val="000000"/>
                <w:sz w:val="24"/>
                <w:szCs w:val="24"/>
                <w:lang w:val="lt-LT"/>
              </w:rPr>
              <w:t>5.2.2. Šioje Sutartyje Pradinės Sutarties vertė yra lygi </w:t>
            </w:r>
            <w:r w:rsidRPr="009E28A6">
              <w:rPr>
                <w:rFonts w:ascii="Times New Roman" w:hAnsi="Times New Roman" w:cs="Times New Roman"/>
                <w:b/>
                <w:bCs/>
                <w:color w:val="000000"/>
                <w:sz w:val="24"/>
                <w:szCs w:val="24"/>
                <w:lang w:val="lt-LT"/>
              </w:rPr>
              <w:t>maksimaliai pirkimui skirtai lėšų sumai be PVM</w:t>
            </w:r>
            <w:r w:rsidRPr="009E28A6">
              <w:rPr>
                <w:rFonts w:ascii="Times New Roman" w:hAnsi="Times New Roman" w:cs="Times New Roman"/>
                <w:color w:val="000000"/>
                <w:sz w:val="24"/>
                <w:szCs w:val="24"/>
                <w:lang w:val="lt-LT"/>
              </w:rPr>
              <w:t> pirkimo dokumentuose ir Sutartyje nurodytų Prekių įsigijimui Tiekėjo pasiūlyme nurodytais įkainiais be PVM.</w:t>
            </w:r>
            <w:r w:rsidRPr="009E28A6">
              <w:rPr>
                <w:rFonts w:ascii="Times New Roman" w:hAnsi="Times New Roman" w:cs="Times New Roman"/>
                <w:sz w:val="24"/>
                <w:szCs w:val="24"/>
                <w:lang w:val="lt-LT"/>
              </w:rPr>
              <w:t xml:space="preserve"> </w:t>
            </w:r>
            <w:r w:rsidRPr="009E28A6">
              <w:rPr>
                <w:rFonts w:ascii="Times New Roman" w:hAnsi="Times New Roman" w:cs="Times New Roman"/>
                <w:color w:val="000000"/>
                <w:sz w:val="24"/>
                <w:szCs w:val="24"/>
                <w:lang w:val="lt-LT"/>
              </w:rPr>
              <w:t>Pirkėjas perka Prekes pagal poreikį Sutartyje arba jos priede Nr.1</w:t>
            </w:r>
            <w:r w:rsidRPr="009E28A6">
              <w:rPr>
                <w:rFonts w:ascii="Times New Roman" w:hAnsi="Times New Roman" w:cs="Times New Roman"/>
                <w:sz w:val="24"/>
                <w:szCs w:val="24"/>
                <w:lang w:val="lt-LT"/>
              </w:rPr>
              <w:t xml:space="preserve"> </w:t>
            </w:r>
            <w:r w:rsidRPr="009E28A6">
              <w:rPr>
                <w:rFonts w:ascii="Times New Roman" w:hAnsi="Times New Roman" w:cs="Times New Roman"/>
                <w:color w:val="000000"/>
                <w:sz w:val="24"/>
                <w:szCs w:val="24"/>
                <w:lang w:val="lt-LT"/>
              </w:rPr>
              <w:t>nurodytais įkainiais, neviršijant bendros Sutarties kainos. Sutartyje arba jos priede Nr. 1 atskirose eilutėse nurodytas Prekių kiekis gali būti keičiamas (didėti ar mažėti).</w:t>
            </w:r>
          </w:p>
          <w:p w14:paraId="412D315C" w14:textId="77777777"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5.2.3. Sutarties vykdymo metu įsigyjami prekių kiekiai priklauso nuo faktinių Pirkėjo užsakymų, tačiau negali būti viršyta nurodyta maksimali sutarties kaina. Pirkėjas gali nupirkti mažesnį prekių kiekį.</w:t>
            </w:r>
          </w:p>
          <w:p w14:paraId="352FBC97" w14:textId="49362379" w:rsidR="006C696F" w:rsidRPr="009E28A6" w:rsidRDefault="009F4E92" w:rsidP="009F4E92">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hAnsi="Times New Roman" w:cs="Times New Roman"/>
                <w:sz w:val="24"/>
                <w:szCs w:val="24"/>
                <w:lang w:val="lt-LT"/>
              </w:rPr>
              <w:t xml:space="preserve">5.2.4. Į Prekių įkainius įskaičiuoti visi mokesčiai bei visos kitos Tiekėjo patirtos ir (ar) galimos patirti tiesioginės ir netiesioginės išlaidos ir mokesčiai, susiję su Prekių tiekimu, (išskyrus tuos atvejus, kai pirkimo </w:t>
            </w:r>
            <w:r w:rsidRPr="009E28A6">
              <w:rPr>
                <w:rFonts w:ascii="Times New Roman" w:hAnsi="Times New Roman" w:cs="Times New Roman"/>
                <w:sz w:val="24"/>
                <w:szCs w:val="24"/>
                <w:lang w:val="lt-LT"/>
              </w:rPr>
              <w:lastRenderedPageBreak/>
              <w:t>dokumentuose aiškiai nurodyta, kad tam tikros konkrečios išlaidos neturi būti įskaičiuotos į Sutarties kainą).</w:t>
            </w:r>
          </w:p>
        </w:tc>
      </w:tr>
      <w:tr w:rsidR="006C696F" w:rsidRPr="009E28A6" w14:paraId="16D2D26B" w14:textId="77777777" w:rsidTr="00707317">
        <w:trPr>
          <w:trHeight w:val="300"/>
        </w:trPr>
        <w:tc>
          <w:tcPr>
            <w:tcW w:w="3012" w:type="dxa"/>
            <w:gridSpan w:val="2"/>
          </w:tcPr>
          <w:p w14:paraId="0036A34A"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lastRenderedPageBreak/>
              <w:t xml:space="preserve">5.3. Sutarties įkainių perskaičiavimas taikant </w:t>
            </w:r>
            <w:r w:rsidRPr="009E28A6">
              <w:rPr>
                <w:rFonts w:ascii="Times New Roman" w:eastAsia="Times New Roman" w:hAnsi="Times New Roman" w:cs="Times New Roman"/>
                <w:b/>
                <w:bCs/>
                <w:sz w:val="24"/>
                <w:szCs w:val="24"/>
                <w:u w:val="single"/>
                <w:lang w:val="lt-LT"/>
                <w14:ligatures w14:val="none"/>
              </w:rPr>
              <w:t>peržiūros</w:t>
            </w:r>
            <w:r w:rsidRPr="009E28A6">
              <w:rPr>
                <w:rFonts w:ascii="Times New Roman" w:eastAsia="Times New Roman" w:hAnsi="Times New Roman" w:cs="Times New Roman"/>
                <w:b/>
                <w:bCs/>
                <w:sz w:val="24"/>
                <w:szCs w:val="24"/>
                <w:lang w:val="lt-LT"/>
                <w14:ligatures w14:val="none"/>
              </w:rPr>
              <w:t xml:space="preserve"> taisykles</w:t>
            </w:r>
          </w:p>
        </w:tc>
        <w:tc>
          <w:tcPr>
            <w:tcW w:w="7048" w:type="dxa"/>
            <w:gridSpan w:val="2"/>
          </w:tcPr>
          <w:p w14:paraId="4B22ECFA"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Sutarties įkainiai bus perskaičiuojami:</w:t>
            </w:r>
          </w:p>
          <w:p w14:paraId="15EA1B46" w14:textId="77777777" w:rsidR="006C696F" w:rsidRPr="009E28A6" w:rsidRDefault="006C696F" w:rsidP="00707317">
            <w:pPr>
              <w:spacing w:after="0" w:line="240" w:lineRule="auto"/>
              <w:rPr>
                <w:rFonts w:ascii="Times New Roman" w:eastAsia="Times New Roman" w:hAnsi="Times New Roman" w:cs="Times New Roman"/>
                <w:color w:val="FF0000"/>
                <w:sz w:val="24"/>
                <w:szCs w:val="24"/>
                <w:lang w:val="lt-LT"/>
                <w14:ligatures w14:val="none"/>
              </w:rPr>
            </w:pPr>
            <w:r w:rsidRPr="009E28A6">
              <w:rPr>
                <w:rFonts w:ascii="Times New Roman" w:eastAsia="Times New Roman" w:hAnsi="Times New Roman" w:cs="Times New Roman"/>
                <w:sz w:val="24"/>
                <w:szCs w:val="24"/>
                <w:lang w:val="lt-LT"/>
                <w14:ligatures w14:val="none"/>
              </w:rPr>
              <w:t>5.3.1. dėl PVM tarifo pasikeitimo;</w:t>
            </w:r>
          </w:p>
          <w:p w14:paraId="5125163C" w14:textId="77777777" w:rsidR="006C696F" w:rsidRPr="009E28A6" w:rsidRDefault="006C696F" w:rsidP="00707317">
            <w:pPr>
              <w:spacing w:after="0" w:line="240" w:lineRule="auto"/>
              <w:rPr>
                <w:rFonts w:ascii="Times New Roman" w:eastAsia="Times New Roman" w:hAnsi="Times New Roman" w:cs="Times New Roman"/>
                <w:color w:val="FF0000"/>
                <w:sz w:val="24"/>
                <w:szCs w:val="24"/>
                <w:lang w:val="lt-LT"/>
                <w14:ligatures w14:val="none"/>
              </w:rPr>
            </w:pPr>
            <w:r w:rsidRPr="009E28A6">
              <w:rPr>
                <w:rFonts w:ascii="Times New Roman" w:eastAsia="Times New Roman" w:hAnsi="Times New Roman" w:cs="Times New Roman"/>
                <w:sz w:val="24"/>
                <w:szCs w:val="24"/>
                <w:lang w:val="lt-LT"/>
                <w14:ligatures w14:val="none"/>
              </w:rPr>
              <w:t>5.3.2. dėl kainų lygio pokyčio.</w:t>
            </w:r>
          </w:p>
        </w:tc>
      </w:tr>
      <w:tr w:rsidR="006C696F" w:rsidRPr="009E28A6" w14:paraId="420F13CD" w14:textId="77777777" w:rsidTr="00707317">
        <w:trPr>
          <w:trHeight w:val="300"/>
        </w:trPr>
        <w:tc>
          <w:tcPr>
            <w:tcW w:w="3012" w:type="dxa"/>
            <w:gridSpan w:val="2"/>
          </w:tcPr>
          <w:p w14:paraId="30DF0573"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5.3.1. Sutarties įkainių peržiūra dėl PVM tarifo pasikeitimo</w:t>
            </w:r>
          </w:p>
        </w:tc>
        <w:tc>
          <w:tcPr>
            <w:tcW w:w="7048" w:type="dxa"/>
            <w:gridSpan w:val="2"/>
          </w:tcPr>
          <w:p w14:paraId="76E0D78E" w14:textId="77777777" w:rsidR="006C696F" w:rsidRPr="009E28A6"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474520FB" w14:textId="77777777" w:rsidR="006C696F" w:rsidRPr="009E28A6"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Perskaičiuoti Prekių įkainiai įforminami Susitarimu ir turi būti taikomi nuo naujo PVM įvedimo datos (nepriklausomai nuo to, kada pasirašytas Susitarimas).</w:t>
            </w:r>
          </w:p>
        </w:tc>
      </w:tr>
      <w:tr w:rsidR="006C696F" w:rsidRPr="009E28A6" w14:paraId="1E95E600" w14:textId="77777777" w:rsidTr="00707317">
        <w:trPr>
          <w:trHeight w:val="300"/>
        </w:trPr>
        <w:tc>
          <w:tcPr>
            <w:tcW w:w="3012" w:type="dxa"/>
            <w:gridSpan w:val="2"/>
          </w:tcPr>
          <w:p w14:paraId="57777869"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b/>
                <w:bCs/>
                <w:sz w:val="24"/>
                <w:szCs w:val="24"/>
                <w:lang w:val="lt-LT"/>
                <w14:ligatures w14:val="none"/>
              </w:rPr>
              <w:t>5.3.2.</w:t>
            </w:r>
            <w:r w:rsidRPr="009E28A6">
              <w:rPr>
                <w:rFonts w:ascii="Times New Roman" w:eastAsia="Times New Roman" w:hAnsi="Times New Roman" w:cs="Times New Roman"/>
                <w:sz w:val="24"/>
                <w:szCs w:val="24"/>
                <w:lang w:val="lt-LT"/>
                <w14:ligatures w14:val="none"/>
              </w:rPr>
              <w:t xml:space="preserve"> </w:t>
            </w:r>
            <w:r w:rsidRPr="009E28A6">
              <w:rPr>
                <w:rFonts w:ascii="Times New Roman" w:eastAsia="Times New Roman" w:hAnsi="Times New Roman" w:cs="Times New Roman"/>
                <w:b/>
                <w:bCs/>
                <w:sz w:val="24"/>
                <w:szCs w:val="24"/>
                <w:lang w:val="lt-LT"/>
                <w14:ligatures w14:val="none"/>
              </w:rPr>
              <w:t>Sutarties įkainių peržiūra dėl kitų mokesčių, lemiančių Prekių kainos pokytį, pasikeitimo</w:t>
            </w:r>
          </w:p>
        </w:tc>
        <w:tc>
          <w:tcPr>
            <w:tcW w:w="7048" w:type="dxa"/>
            <w:gridSpan w:val="2"/>
          </w:tcPr>
          <w:p w14:paraId="1D53454A"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tc>
      </w:tr>
      <w:tr w:rsidR="006C696F" w:rsidRPr="009E28A6" w14:paraId="16A00EFE" w14:textId="77777777" w:rsidTr="00707317">
        <w:trPr>
          <w:trHeight w:val="300"/>
        </w:trPr>
        <w:tc>
          <w:tcPr>
            <w:tcW w:w="3012" w:type="dxa"/>
            <w:gridSpan w:val="2"/>
          </w:tcPr>
          <w:p w14:paraId="77A557BA"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5.3.3. Sutarties įkainių peržiūra dėl kainų lygio pokyčio</w:t>
            </w:r>
          </w:p>
          <w:p w14:paraId="1D237096"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7048" w:type="dxa"/>
            <w:gridSpan w:val="2"/>
          </w:tcPr>
          <w:p w14:paraId="396F876B" w14:textId="6E8262DB"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 xml:space="preserve">5.3.3.1. Bet kuri Sutarties šalis Sutarties galiojimo metu turi teisę inicijuoti Sutartyje numatytų įkainių perskaičiavimą (keitimą) ne anksčiau kaip po 6 (šešių) mėnesių nuo </w:t>
            </w:r>
            <w:sdt>
              <w:sdtPr>
                <w:rPr>
                  <w:rFonts w:ascii="Times New Roman" w:hAnsi="Times New Roman" w:cs="Times New Roman"/>
                  <w:sz w:val="24"/>
                  <w:szCs w:val="24"/>
                  <w:lang w:val="lt-LT"/>
                </w:rPr>
                <w:alias w:val="Pasirinkite"/>
                <w:tag w:val="Pasirinkite"/>
                <w:id w:val="-1461952951"/>
                <w:placeholder>
                  <w:docPart w:val="8838D03137F14477883DA209FE60266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9E28A6">
                  <w:rPr>
                    <w:rFonts w:ascii="Times New Roman" w:hAnsi="Times New Roman" w:cs="Times New Roman"/>
                    <w:sz w:val="24"/>
                    <w:szCs w:val="24"/>
                    <w:lang w:val="lt-LT"/>
                  </w:rPr>
                  <w:t>Sutarties sudarymo dienos</w:t>
                </w:r>
              </w:sdtContent>
            </w:sdt>
            <w:r w:rsidRPr="009E28A6">
              <w:rPr>
                <w:rFonts w:ascii="Times New Roman" w:hAnsi="Times New Roman" w:cs="Times New Roman"/>
                <w:sz w:val="24"/>
                <w:szCs w:val="24"/>
                <w:lang w:val="lt-LT"/>
              </w:rPr>
              <w:t xml:space="preserve"> (</w:t>
            </w:r>
            <w:r w:rsidRPr="009E28A6">
              <w:rPr>
                <w:rFonts w:ascii="Times New Roman" w:hAnsi="Times New Roman" w:cs="Times New Roman"/>
                <w:iCs/>
                <w:sz w:val="24"/>
                <w:szCs w:val="24"/>
                <w:lang w:val="lt-LT"/>
              </w:rPr>
              <w:t>jeigu perskaičiavimas jau buvo atliktas – nuo paskutinio perskaičiavimo pagal šį punktą dienos</w:t>
            </w:r>
            <w:r w:rsidRPr="009E28A6">
              <w:rPr>
                <w:rFonts w:ascii="Times New Roman" w:hAnsi="Times New Roman" w:cs="Times New Roman"/>
                <w:sz w:val="24"/>
                <w:szCs w:val="24"/>
                <w:lang w:val="lt-LT"/>
              </w:rPr>
              <w:t>), jeigu Vartojimo prekių ir paslaugų kainų pokytis (k), apskaičiuotas kaip nustatyta 5.3.3.4 punkte, viršija 5%.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r w:rsidR="00BD28AF" w:rsidRPr="009E28A6">
              <w:rPr>
                <w:lang w:val="lt-LT"/>
              </w:rPr>
              <w:t xml:space="preserve"> </w:t>
            </w:r>
          </w:p>
          <w:p w14:paraId="06AAE5C6" w14:textId="46404613"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r w:rsidR="00BD28AF" w:rsidRPr="009E28A6">
              <w:rPr>
                <w:lang w:val="lt-LT"/>
              </w:rPr>
              <w:t xml:space="preserve"> </w:t>
            </w:r>
          </w:p>
          <w:p w14:paraId="653D7E7F" w14:textId="77777777"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5.3.3.3. Perskaičiuotieji įkainiai taikomi užsakymams, pateiktiems po to, kai Šalys sudaro susitarimą dėl įkainių perskaičiavimo.</w:t>
            </w:r>
          </w:p>
          <w:p w14:paraId="032AB65E" w14:textId="77777777"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5.3.3.4. Nauji įkainiai apskaičiuojami pagal formulę:</w:t>
            </w:r>
          </w:p>
          <w:p w14:paraId="18A2DAAA" w14:textId="77777777" w:rsidR="009F4E92" w:rsidRPr="009E28A6" w:rsidRDefault="001111EF" w:rsidP="009F4E92">
            <w:pPr>
              <w:spacing w:after="0"/>
              <w:jc w:val="both"/>
              <w:rPr>
                <w:rFonts w:ascii="Times New Roman" w:hAnsi="Times New Roman" w:cs="Times New Roman"/>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9F4E92" w:rsidRPr="009E28A6">
              <w:rPr>
                <w:rFonts w:ascii="Times New Roman" w:eastAsiaTheme="minorEastAsia" w:hAnsi="Times New Roman" w:cs="Times New Roman"/>
                <w:sz w:val="24"/>
                <w:szCs w:val="24"/>
                <w:lang w:val="lt-LT"/>
              </w:rPr>
              <w:t>, kur</w:t>
            </w:r>
          </w:p>
          <w:p w14:paraId="3AAB6D2C" w14:textId="77777777"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a – įkainis (Eur be PVM)) (jei jis jau buvo perskaičiuotas, tai po paskutinio perskaičiavimo).</w:t>
            </w:r>
          </w:p>
          <w:p w14:paraId="5D88116A" w14:textId="77777777"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a</w:t>
            </w:r>
            <w:r w:rsidRPr="009E28A6">
              <w:rPr>
                <w:rFonts w:ascii="Times New Roman" w:hAnsi="Times New Roman" w:cs="Times New Roman"/>
                <w:sz w:val="24"/>
                <w:szCs w:val="24"/>
                <w:vertAlign w:val="subscript"/>
                <w:lang w:val="lt-LT"/>
              </w:rPr>
              <w:t>1</w:t>
            </w:r>
            <w:r w:rsidRPr="009E28A6">
              <w:rPr>
                <w:rFonts w:ascii="Times New Roman" w:hAnsi="Times New Roman" w:cs="Times New Roman"/>
                <w:sz w:val="24"/>
                <w:szCs w:val="24"/>
                <w:lang w:val="lt-LT"/>
              </w:rPr>
              <w:t xml:space="preserve"> – perskaičiuotas (pakeistas) įkainis (Eur be PVM)</w:t>
            </w:r>
          </w:p>
          <w:p w14:paraId="481106F1" w14:textId="77777777"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k – Pagal vartotojų kainų indeksą (</w:t>
            </w:r>
            <w:sdt>
              <w:sdtPr>
                <w:rPr>
                  <w:rFonts w:ascii="Times New Roman" w:hAnsi="Times New Roman" w:cs="Times New Roman"/>
                  <w:i/>
                  <w:color w:val="8496B0" w:themeColor="text2" w:themeTint="99"/>
                  <w:sz w:val="24"/>
                  <w:szCs w:val="24"/>
                  <w:lang w:val="lt-LT"/>
                </w:rPr>
                <w:id w:val="116255448"/>
                <w:placeholder>
                  <w:docPart w:val="5C794447E8EB4498A2C1B7969E8CA1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E28A6">
                  <w:rPr>
                    <w:rFonts w:ascii="Times New Roman" w:hAnsi="Times New Roman" w:cs="Times New Roman"/>
                    <w:i/>
                    <w:color w:val="8496B0" w:themeColor="text2" w:themeTint="99"/>
                    <w:sz w:val="24"/>
                    <w:szCs w:val="24"/>
                    <w:lang w:val="lt-LT"/>
                  </w:rPr>
                  <w:t>06 SVEIKATA</w:t>
                </w:r>
              </w:sdtContent>
            </w:sdt>
            <w:r w:rsidRPr="009E28A6">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504439EB" w14:textId="77777777" w:rsidR="009F4E92" w:rsidRPr="009E28A6" w:rsidRDefault="009F4E92" w:rsidP="009F4E92">
            <w:pPr>
              <w:spacing w:after="0"/>
              <w:jc w:val="both"/>
              <w:rPr>
                <w:rFonts w:ascii="Times New Roman" w:eastAsiaTheme="minorEastAsia" w:hAnsi="Times New Roman" w:cs="Times New Roman"/>
                <w:sz w:val="24"/>
                <w:szCs w:val="24"/>
                <w:lang w:val="lt-LT"/>
              </w:rPr>
            </w:pPr>
            <w:r w:rsidRPr="009E28A6">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9E28A6">
              <w:rPr>
                <w:rFonts w:ascii="Times New Roman" w:eastAsiaTheme="minorEastAsia" w:hAnsi="Times New Roman" w:cs="Times New Roman"/>
                <w:sz w:val="24"/>
                <w:szCs w:val="24"/>
                <w:lang w:val="lt-LT"/>
              </w:rPr>
              <w:t>, (proc.), kur</w:t>
            </w:r>
          </w:p>
          <w:p w14:paraId="646EDB90" w14:textId="77777777" w:rsidR="009F4E92" w:rsidRPr="009E28A6" w:rsidRDefault="009F4E92" w:rsidP="009F4E92">
            <w:pPr>
              <w:spacing w:after="0"/>
              <w:jc w:val="both"/>
              <w:rPr>
                <w:rFonts w:ascii="Times New Roman" w:hAnsi="Times New Roman" w:cs="Times New Roman"/>
                <w:sz w:val="24"/>
                <w:szCs w:val="24"/>
                <w:lang w:val="lt-LT"/>
              </w:rPr>
            </w:pPr>
            <w:proofErr w:type="spellStart"/>
            <w:r w:rsidRPr="009E28A6">
              <w:rPr>
                <w:rFonts w:ascii="Times New Roman" w:hAnsi="Times New Roman" w:cs="Times New Roman"/>
                <w:sz w:val="24"/>
                <w:szCs w:val="24"/>
                <w:lang w:val="lt-LT"/>
              </w:rPr>
              <w:t>Ind</w:t>
            </w:r>
            <w:r w:rsidRPr="009E28A6">
              <w:rPr>
                <w:rFonts w:ascii="Times New Roman" w:hAnsi="Times New Roman" w:cs="Times New Roman"/>
                <w:sz w:val="24"/>
                <w:szCs w:val="24"/>
                <w:vertAlign w:val="subscript"/>
                <w:lang w:val="lt-LT"/>
              </w:rPr>
              <w:t>naujausias</w:t>
            </w:r>
            <w:proofErr w:type="spellEnd"/>
            <w:r w:rsidRPr="009E28A6">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i/>
                  <w:color w:val="8496B0" w:themeColor="text2" w:themeTint="99"/>
                  <w:sz w:val="24"/>
                  <w:szCs w:val="24"/>
                  <w:lang w:val="lt-LT"/>
                </w:rPr>
                <w:id w:val="1296644698"/>
                <w:placeholder>
                  <w:docPart w:val="8F977F787B5E49ADB8C3683038A7199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E28A6">
                  <w:rPr>
                    <w:rFonts w:ascii="Times New Roman" w:hAnsi="Times New Roman" w:cs="Times New Roman"/>
                    <w:i/>
                    <w:color w:val="8496B0" w:themeColor="text2" w:themeTint="99"/>
                    <w:sz w:val="24"/>
                    <w:szCs w:val="24"/>
                    <w:lang w:val="lt-LT"/>
                  </w:rPr>
                  <w:t>06 SVEIKATA</w:t>
                </w:r>
              </w:sdtContent>
            </w:sdt>
            <w:r w:rsidRPr="009E28A6">
              <w:rPr>
                <w:rFonts w:ascii="Times New Roman" w:hAnsi="Times New Roman" w:cs="Times New Roman"/>
                <w:sz w:val="24"/>
                <w:szCs w:val="24"/>
                <w:lang w:val="lt-LT"/>
              </w:rPr>
              <w:t>).</w:t>
            </w:r>
          </w:p>
          <w:p w14:paraId="0BEA126F" w14:textId="77777777" w:rsidR="009F4E92" w:rsidRPr="009E28A6" w:rsidRDefault="009F4E92" w:rsidP="009F4E92">
            <w:pPr>
              <w:spacing w:after="0"/>
              <w:jc w:val="both"/>
              <w:rPr>
                <w:rFonts w:ascii="Times New Roman" w:hAnsi="Times New Roman" w:cs="Times New Roman"/>
                <w:sz w:val="24"/>
                <w:szCs w:val="24"/>
                <w:lang w:val="lt-LT"/>
              </w:rPr>
            </w:pPr>
            <w:proofErr w:type="spellStart"/>
            <w:r w:rsidRPr="009E28A6">
              <w:rPr>
                <w:rFonts w:ascii="Times New Roman" w:hAnsi="Times New Roman" w:cs="Times New Roman"/>
                <w:sz w:val="24"/>
                <w:szCs w:val="24"/>
                <w:lang w:val="lt-LT"/>
              </w:rPr>
              <w:lastRenderedPageBreak/>
              <w:t>Ind</w:t>
            </w:r>
            <w:r w:rsidRPr="009E28A6">
              <w:rPr>
                <w:rFonts w:ascii="Times New Roman" w:hAnsi="Times New Roman" w:cs="Times New Roman"/>
                <w:sz w:val="24"/>
                <w:szCs w:val="24"/>
                <w:vertAlign w:val="subscript"/>
                <w:lang w:val="lt-LT"/>
              </w:rPr>
              <w:t>pradžia</w:t>
            </w:r>
            <w:proofErr w:type="spellEnd"/>
            <w:r w:rsidRPr="009E28A6">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i/>
                  <w:color w:val="8496B0" w:themeColor="text2" w:themeTint="99"/>
                  <w:sz w:val="24"/>
                  <w:szCs w:val="24"/>
                  <w:lang w:val="lt-LT"/>
                </w:rPr>
                <w:id w:val="-1902665971"/>
                <w:placeholder>
                  <w:docPart w:val="CC98C3C273834C7080D7E4EA8B4F6E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E28A6">
                  <w:rPr>
                    <w:rFonts w:ascii="Times New Roman" w:hAnsi="Times New Roman" w:cs="Times New Roman"/>
                    <w:i/>
                    <w:color w:val="8496B0" w:themeColor="text2" w:themeTint="99"/>
                    <w:sz w:val="24"/>
                    <w:szCs w:val="24"/>
                    <w:lang w:val="lt-LT"/>
                  </w:rPr>
                  <w:t>06 SVEIKATA</w:t>
                </w:r>
              </w:sdtContent>
            </w:sdt>
            <w:r w:rsidRPr="009E28A6">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603956337"/>
                <w:placeholder>
                  <w:docPart w:val="6DF963C9FC714C7DAAA52B1775FF336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9E28A6">
                  <w:rPr>
                    <w:rFonts w:ascii="Times New Roman" w:hAnsi="Times New Roman" w:cs="Times New Roman"/>
                    <w:sz w:val="24"/>
                    <w:szCs w:val="24"/>
                    <w:lang w:val="lt-LT"/>
                  </w:rPr>
                  <w:t>Sutarties sudarymo dienos</w:t>
                </w:r>
              </w:sdtContent>
            </w:sdt>
            <w:r w:rsidRPr="009E28A6">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DD1EE1D" w14:textId="77777777" w:rsidR="009F4E92" w:rsidRPr="009E28A6" w:rsidRDefault="009F4E92" w:rsidP="009F4E92">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 xml:space="preserve">5.3.3.5. Skaičiavimams indeksų reikšmės imamos </w:t>
            </w:r>
            <w:r w:rsidRPr="009E28A6">
              <w:rPr>
                <w:rFonts w:ascii="Times New Roman" w:hAnsi="Times New Roman" w:cs="Times New Roman"/>
                <w:bCs/>
                <w:sz w:val="24"/>
                <w:szCs w:val="24"/>
                <w:u w:val="single"/>
                <w:lang w:val="lt-LT"/>
              </w:rPr>
              <w:t>keturių</w:t>
            </w:r>
            <w:r w:rsidRPr="009E28A6">
              <w:rPr>
                <w:rFonts w:ascii="Times New Roman" w:hAnsi="Times New Roman" w:cs="Times New Roman"/>
                <w:sz w:val="24"/>
                <w:szCs w:val="24"/>
                <w:lang w:val="lt-LT"/>
              </w:rPr>
              <w:t xml:space="preserve"> skaitmenų po kablelio tikslumu. Apskaičiuotas pokytis (k) tolimesniems skaičiavimams naudojamas suapvalinus iki </w:t>
            </w:r>
            <w:r w:rsidRPr="009E28A6">
              <w:rPr>
                <w:rFonts w:ascii="Times New Roman" w:hAnsi="Times New Roman" w:cs="Times New Roman"/>
                <w:bCs/>
                <w:sz w:val="24"/>
                <w:szCs w:val="24"/>
                <w:u w:val="single"/>
                <w:lang w:val="lt-LT"/>
              </w:rPr>
              <w:t>vieno</w:t>
            </w:r>
            <w:r w:rsidRPr="009E28A6">
              <w:rPr>
                <w:rFonts w:ascii="Times New Roman" w:hAnsi="Times New Roman" w:cs="Times New Roman"/>
                <w:sz w:val="24"/>
                <w:szCs w:val="24"/>
                <w:lang w:val="lt-LT"/>
              </w:rPr>
              <w:t xml:space="preserve"> skaitmens po kablelio, o apskaičiuotas įkainis „a“ suapvalinamas iki </w:t>
            </w:r>
            <w:r w:rsidRPr="009E28A6">
              <w:rPr>
                <w:rFonts w:ascii="Times New Roman" w:hAnsi="Times New Roman" w:cs="Times New Roman"/>
                <w:bCs/>
                <w:sz w:val="24"/>
                <w:szCs w:val="24"/>
                <w:u w:val="single"/>
                <w:lang w:val="lt-LT"/>
              </w:rPr>
              <w:t>dviejų</w:t>
            </w:r>
            <w:r w:rsidRPr="009E28A6">
              <w:rPr>
                <w:rFonts w:ascii="Times New Roman" w:hAnsi="Times New Roman" w:cs="Times New Roman"/>
                <w:b/>
                <w:bCs/>
                <w:sz w:val="24"/>
                <w:szCs w:val="24"/>
                <w:lang w:val="lt-LT"/>
              </w:rPr>
              <w:t xml:space="preserve"> </w:t>
            </w:r>
            <w:r w:rsidRPr="009E28A6">
              <w:rPr>
                <w:rFonts w:ascii="Times New Roman" w:hAnsi="Times New Roman" w:cs="Times New Roman"/>
                <w:sz w:val="24"/>
                <w:szCs w:val="24"/>
                <w:lang w:val="lt-LT"/>
              </w:rPr>
              <w:t xml:space="preserve">skaitmenų po kablelio. </w:t>
            </w:r>
          </w:p>
          <w:p w14:paraId="707A42E1" w14:textId="69A89471" w:rsidR="009F4E92" w:rsidRPr="009E28A6" w:rsidRDefault="009F4E92" w:rsidP="009F4E92">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hAnsi="Times New Roman" w:cs="Times New Roman"/>
                <w:sz w:val="24"/>
                <w:szCs w:val="24"/>
                <w:lang w:val="lt-LT"/>
              </w:rPr>
              <w:t>5.3.3.6. Vėlesnis kainų arba įkainių perskaičiavimas negali apimti laikotarpio, už kurį jau buvo atliktas perskaičiavimas.</w:t>
            </w:r>
          </w:p>
          <w:p w14:paraId="4AA8BF13" w14:textId="6CA7C858" w:rsidR="006C696F" w:rsidRPr="009E28A6" w:rsidRDefault="00BD28A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E28A6">
              <w:rPr>
                <w:rFonts w:ascii="Times New Roman" w:eastAsia="Times New Roman" w:hAnsi="Times New Roman" w:cs="Times New Roman"/>
                <w:sz w:val="24"/>
                <w:szCs w:val="24"/>
                <w:lang w:val="lt-LT"/>
                <w14:ligatures w14:val="none"/>
              </w:rPr>
              <w:t>5.3.3.7</w:t>
            </w:r>
            <w:r w:rsidR="006C696F" w:rsidRPr="009E28A6">
              <w:rPr>
                <w:rFonts w:ascii="Times New Roman" w:eastAsia="Times New Roman" w:hAnsi="Times New Roman" w:cs="Times New Roman"/>
                <w:sz w:val="24"/>
                <w:szCs w:val="24"/>
                <w:lang w:val="lt-LT"/>
                <w14:ligatures w14:val="none"/>
              </w:rPr>
              <w:t xml:space="preserve">. Sutarties </w:t>
            </w:r>
            <w:r w:rsidR="006C696F" w:rsidRPr="009E28A6">
              <w:rPr>
                <w:rFonts w:ascii="Times New Roman" w:eastAsia="Times New Roman" w:hAnsi="Times New Roman" w:cs="Times New Roman"/>
                <w:sz w:val="24"/>
                <w:szCs w:val="24"/>
                <w:shd w:val="clear" w:color="auto" w:fill="FFFFFF"/>
                <w:lang w:val="lt-LT"/>
                <w14:ligatures w14:val="none"/>
              </w:rPr>
              <w:t>įkainiai peržiūrimi tik tai Sutarties daliai, kuri nėra išpirkta, t. y., Prekėms, kurios nėra priimtos ir apmokėtos. Vėlesnė Sutarties įkainių peržiūra negali apimti laikotarpio, už kurį jau buvo atliktas peržiūra.</w:t>
            </w:r>
          </w:p>
          <w:p w14:paraId="46B71FEE" w14:textId="085C100A" w:rsidR="006C696F" w:rsidRPr="009E28A6" w:rsidRDefault="00BD28A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E28A6">
              <w:rPr>
                <w:rFonts w:ascii="Times New Roman" w:eastAsia="Times New Roman" w:hAnsi="Times New Roman" w:cs="Times New Roman"/>
                <w:sz w:val="24"/>
                <w:szCs w:val="24"/>
                <w:lang w:val="lt-LT"/>
                <w14:ligatures w14:val="none"/>
              </w:rPr>
              <w:t>5.3.3.8</w:t>
            </w:r>
            <w:r w:rsidR="006C696F" w:rsidRPr="009E28A6">
              <w:rPr>
                <w:rFonts w:ascii="Times New Roman" w:eastAsia="Times New Roman" w:hAnsi="Times New Roman" w:cs="Times New Roman"/>
                <w:sz w:val="24"/>
                <w:szCs w:val="24"/>
                <w:lang w:val="lt-LT"/>
                <w14:ligatures w14:val="none"/>
              </w:rPr>
              <w:t xml:space="preserve">. </w:t>
            </w:r>
            <w:r w:rsidR="006C696F" w:rsidRPr="009E28A6">
              <w:rPr>
                <w:rFonts w:ascii="Times New Roman" w:eastAsia="Times New Roman" w:hAnsi="Times New Roman" w:cs="Times New Roman"/>
                <w:sz w:val="24"/>
                <w:szCs w:val="24"/>
                <w:shd w:val="clear" w:color="auto" w:fill="FFFFFF"/>
                <w:lang w:val="lt-LT"/>
                <w14:ligatures w14:val="none"/>
              </w:rPr>
              <w:t>Jeigu Prekių tiekimas vėluoja dėl Tiekėjo kaltės, uždelstų pristatyti Prekių įkainiai nėra perskaičiuojami dėl kainų lygio kilimo (negali būti didinami).</w:t>
            </w:r>
          </w:p>
          <w:p w14:paraId="6C5F2E12" w14:textId="0193C9FB" w:rsidR="006C696F" w:rsidRPr="009E28A6" w:rsidRDefault="00BD28A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E28A6">
              <w:rPr>
                <w:rFonts w:ascii="Times New Roman" w:eastAsia="Times New Roman" w:hAnsi="Times New Roman" w:cs="Times New Roman"/>
                <w:sz w:val="24"/>
                <w:szCs w:val="24"/>
                <w:shd w:val="clear" w:color="auto" w:fill="FFFFFF"/>
                <w:lang w:val="lt-LT"/>
                <w14:ligatures w14:val="none"/>
              </w:rPr>
              <w:t>5.3.3.9</w:t>
            </w:r>
            <w:r w:rsidR="006C696F" w:rsidRPr="009E28A6">
              <w:rPr>
                <w:rFonts w:ascii="Times New Roman" w:eastAsia="Times New Roman" w:hAnsi="Times New Roman" w:cs="Times New Roman"/>
                <w:sz w:val="24"/>
                <w:szCs w:val="24"/>
                <w:shd w:val="clear" w:color="auto" w:fill="FFFFFF"/>
                <w:lang w:val="lt-LT"/>
                <w14:ligatures w14:val="none"/>
              </w:rPr>
              <w:t xml:space="preserve">.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006C696F" w:rsidRPr="009E28A6">
              <w:rPr>
                <w:rFonts w:ascii="Times New Roman" w:eastAsia="Times New Roman" w:hAnsi="Times New Roman" w:cs="Times New Roman"/>
                <w:sz w:val="24"/>
                <w:szCs w:val="24"/>
                <w:bdr w:val="none" w:sz="0" w:space="0" w:color="auto" w:frame="1"/>
                <w:lang w:val="lt-LT"/>
                <w14:ligatures w14:val="none"/>
              </w:rPr>
              <w:t>kitus oficialius šaltinių duomenis</w:t>
            </w:r>
            <w:r w:rsidR="006C696F" w:rsidRPr="009E28A6">
              <w:rPr>
                <w:rFonts w:ascii="Times New Roman" w:eastAsia="Times New Roman" w:hAnsi="Times New Roman" w:cs="Times New Roman"/>
                <w:sz w:val="24"/>
                <w:szCs w:val="24"/>
                <w:shd w:val="clear" w:color="auto" w:fill="FFFFFF"/>
                <w:lang w:val="lt-LT"/>
                <w14:ligatures w14:val="none"/>
              </w:rPr>
              <w:t>, kita svarbi informacija. Prašyme Šalis neturi teisės nurodyti kito Indekso ar prašyti perskaičiavimo pagal kitą Indeksą nei nurodytas šioje procedūroje.</w:t>
            </w:r>
          </w:p>
          <w:p w14:paraId="1A7749F3" w14:textId="412E836D" w:rsidR="006C696F" w:rsidRPr="009E28A6" w:rsidRDefault="006C696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E28A6">
              <w:rPr>
                <w:rFonts w:ascii="Times New Roman" w:eastAsia="Times New Roman" w:hAnsi="Times New Roman" w:cs="Times New Roman"/>
                <w:sz w:val="24"/>
                <w:szCs w:val="24"/>
                <w:shd w:val="clear" w:color="auto" w:fill="FFFFFF"/>
                <w:lang w:val="lt-LT"/>
                <w14:ligatures w14:val="none"/>
              </w:rPr>
              <w:t>5</w:t>
            </w:r>
            <w:r w:rsidR="00BD28AF" w:rsidRPr="009E28A6">
              <w:rPr>
                <w:rFonts w:ascii="Times New Roman" w:eastAsia="Times New Roman" w:hAnsi="Times New Roman" w:cs="Times New Roman"/>
                <w:sz w:val="24"/>
                <w:szCs w:val="24"/>
                <w:lang w:val="lt-LT"/>
                <w14:ligatures w14:val="none"/>
              </w:rPr>
              <w:t>.3.3.10</w:t>
            </w:r>
            <w:r w:rsidRPr="009E28A6">
              <w:rPr>
                <w:rFonts w:ascii="Times New Roman" w:eastAsia="Times New Roman" w:hAnsi="Times New Roman" w:cs="Times New Roman"/>
                <w:sz w:val="24"/>
                <w:szCs w:val="24"/>
                <w:lang w:val="lt-LT"/>
                <w14:ligatures w14:val="none"/>
              </w:rPr>
              <w:t xml:space="preserve">. </w:t>
            </w:r>
            <w:r w:rsidRPr="009E28A6">
              <w:rPr>
                <w:rFonts w:ascii="Times New Roman" w:eastAsia="Times New Roman" w:hAnsi="Times New Roman" w:cs="Times New Roman"/>
                <w:sz w:val="24"/>
                <w:szCs w:val="24"/>
                <w:shd w:val="clear" w:color="auto" w:fill="FFFFFF"/>
                <w:lang w:val="lt-LT"/>
                <w14:ligatures w14:val="none"/>
              </w:rPr>
              <w:t>Susitarimas turi būti sudarytas per 14 dienų nuo Šalies pateikto tinkamo prašymo perskaičiuoti S</w:t>
            </w:r>
            <w:r w:rsidRPr="009E28A6">
              <w:rPr>
                <w:rFonts w:ascii="Times New Roman" w:eastAsia="Times New Roman" w:hAnsi="Times New Roman" w:cs="Times New Roman"/>
                <w:sz w:val="24"/>
                <w:szCs w:val="24"/>
                <w:lang w:val="lt-LT"/>
                <w14:ligatures w14:val="none"/>
              </w:rPr>
              <w:t xml:space="preserve">utarties </w:t>
            </w:r>
            <w:r w:rsidRPr="009E28A6">
              <w:rPr>
                <w:rFonts w:ascii="Times New Roman" w:eastAsia="Times New Roman" w:hAnsi="Times New Roman" w:cs="Times New Roman"/>
                <w:sz w:val="24"/>
                <w:szCs w:val="24"/>
                <w:shd w:val="clear" w:color="auto" w:fill="FFFFFF"/>
                <w:lang w:val="lt-LT"/>
                <w14:ligatures w14:val="none"/>
              </w:rPr>
              <w:t>įkainius gavimo dienos.</w:t>
            </w:r>
          </w:p>
          <w:p w14:paraId="6D5CA7D9" w14:textId="090C0DFD" w:rsidR="006C696F" w:rsidRPr="009E28A6" w:rsidRDefault="00BD28AF" w:rsidP="00515477">
            <w:pPr>
              <w:spacing w:after="0" w:line="240" w:lineRule="auto"/>
              <w:jc w:val="both"/>
              <w:rPr>
                <w:rFonts w:ascii="Times New Roman" w:eastAsia="Times New Roman" w:hAnsi="Times New Roman" w:cs="Times New Roman"/>
                <w:sz w:val="24"/>
                <w:szCs w:val="24"/>
                <w:bdr w:val="none" w:sz="0" w:space="0" w:color="auto" w:frame="1"/>
                <w:lang w:val="lt-LT"/>
                <w14:ligatures w14:val="none"/>
              </w:rPr>
            </w:pPr>
            <w:r w:rsidRPr="009E28A6">
              <w:rPr>
                <w:rFonts w:ascii="Times New Roman" w:eastAsia="Times New Roman" w:hAnsi="Times New Roman" w:cs="Times New Roman"/>
                <w:sz w:val="24"/>
                <w:szCs w:val="24"/>
                <w:shd w:val="clear" w:color="auto" w:fill="FFFFFF"/>
                <w:lang w:val="lt-LT"/>
                <w14:ligatures w14:val="none"/>
              </w:rPr>
              <w:t>5.3.3.11</w:t>
            </w:r>
            <w:r w:rsidR="006C696F" w:rsidRPr="009E28A6">
              <w:rPr>
                <w:rFonts w:ascii="Times New Roman" w:eastAsia="Times New Roman" w:hAnsi="Times New Roman" w:cs="Times New Roman"/>
                <w:sz w:val="24"/>
                <w:szCs w:val="24"/>
                <w:shd w:val="clear" w:color="auto" w:fill="FFFFFF"/>
                <w:lang w:val="lt-LT"/>
                <w14:ligatures w14:val="none"/>
              </w:rPr>
              <w:t xml:space="preserve">. </w:t>
            </w:r>
            <w:r w:rsidR="006C696F" w:rsidRPr="009E28A6">
              <w:rPr>
                <w:rFonts w:ascii="Times New Roman" w:eastAsia="Times New Roman" w:hAnsi="Times New Roman" w:cs="Times New Roman"/>
                <w:sz w:val="24"/>
                <w:szCs w:val="24"/>
                <w:bdr w:val="none" w:sz="0" w:space="0" w:color="auto" w:frame="1"/>
                <w:lang w:val="lt-LT"/>
                <w14:ligatures w14:val="none"/>
              </w:rPr>
              <w:t>Susitarimu Šalys neturi teisės keisti procedūroje nurodytos tvarkos ar kitų Sutarties nuostatų, išskyrus, jei keitimas atliekamas pagal VPĮ nuostatas.</w:t>
            </w:r>
          </w:p>
        </w:tc>
      </w:tr>
      <w:tr w:rsidR="006C696F" w:rsidRPr="009E28A6" w14:paraId="37257656" w14:textId="77777777" w:rsidTr="00707317">
        <w:trPr>
          <w:trHeight w:val="300"/>
        </w:trPr>
        <w:tc>
          <w:tcPr>
            <w:tcW w:w="3012" w:type="dxa"/>
            <w:gridSpan w:val="2"/>
          </w:tcPr>
          <w:p w14:paraId="156BF420"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lastRenderedPageBreak/>
              <w:t>5.3.4. Sutarties įkainių peržiūra dėl kainų lygio pokyčio pagal Prekių grupių kainų pokyčius</w:t>
            </w:r>
          </w:p>
        </w:tc>
        <w:tc>
          <w:tcPr>
            <w:tcW w:w="7048" w:type="dxa"/>
            <w:gridSpan w:val="2"/>
          </w:tcPr>
          <w:p w14:paraId="69813EE6"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p w14:paraId="1E56DE24"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p w14:paraId="0594C3BA"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tc>
      </w:tr>
      <w:tr w:rsidR="006C696F" w:rsidRPr="009E28A6" w14:paraId="5A14AF02" w14:textId="77777777" w:rsidTr="00707317">
        <w:trPr>
          <w:trHeight w:val="300"/>
        </w:trPr>
        <w:tc>
          <w:tcPr>
            <w:tcW w:w="3012" w:type="dxa"/>
            <w:gridSpan w:val="2"/>
          </w:tcPr>
          <w:p w14:paraId="33398AD3"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5.4. Sutarties įkainių apskaičiavimas taikant </w:t>
            </w:r>
            <w:r w:rsidRPr="009E28A6">
              <w:rPr>
                <w:rFonts w:ascii="Times New Roman" w:eastAsia="Times New Roman" w:hAnsi="Times New Roman" w:cs="Times New Roman"/>
                <w:b/>
                <w:bCs/>
                <w:sz w:val="24"/>
                <w:szCs w:val="24"/>
                <w:u w:val="single"/>
                <w:lang w:val="lt-LT"/>
                <w14:ligatures w14:val="none"/>
              </w:rPr>
              <w:t>kiekio (apimties)</w:t>
            </w:r>
            <w:r w:rsidRPr="009E28A6">
              <w:rPr>
                <w:rFonts w:ascii="Times New Roman" w:eastAsia="Times New Roman" w:hAnsi="Times New Roman" w:cs="Times New Roman"/>
                <w:b/>
                <w:bCs/>
                <w:sz w:val="24"/>
                <w:szCs w:val="24"/>
                <w:lang w:val="lt-LT"/>
                <w14:ligatures w14:val="none"/>
              </w:rPr>
              <w:t xml:space="preserve"> keitimo taisykles</w:t>
            </w:r>
          </w:p>
        </w:tc>
        <w:tc>
          <w:tcPr>
            <w:tcW w:w="7048" w:type="dxa"/>
            <w:gridSpan w:val="2"/>
          </w:tcPr>
          <w:p w14:paraId="418F825D"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p w14:paraId="39890F17"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p>
        </w:tc>
      </w:tr>
      <w:tr w:rsidR="006C696F" w:rsidRPr="009E28A6" w14:paraId="0EAD3A95" w14:textId="77777777" w:rsidTr="00707317">
        <w:trPr>
          <w:trHeight w:val="300"/>
        </w:trPr>
        <w:tc>
          <w:tcPr>
            <w:tcW w:w="3012" w:type="dxa"/>
            <w:gridSpan w:val="2"/>
          </w:tcPr>
          <w:p w14:paraId="668ACEC5"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5.5. Atsiskaitymo su Tiekėju terminas ir tvarka</w:t>
            </w:r>
          </w:p>
        </w:tc>
        <w:tc>
          <w:tcPr>
            <w:tcW w:w="7048" w:type="dxa"/>
            <w:gridSpan w:val="2"/>
          </w:tcPr>
          <w:p w14:paraId="762B3CBF" w14:textId="77777777" w:rsidR="006C696F" w:rsidRPr="009E28A6" w:rsidRDefault="006C696F" w:rsidP="0070731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E28A6">
              <w:rPr>
                <w:rFonts w:ascii="Times New Roman" w:eastAsia="Times New Roman" w:hAnsi="Times New Roman" w:cs="Times New Roman"/>
                <w:sz w:val="24"/>
                <w:szCs w:val="24"/>
                <w:shd w:val="clear" w:color="auto" w:fill="FFFFFF"/>
                <w:lang w:val="lt-LT"/>
                <w14:ligatures w14:val="none"/>
              </w:rPr>
              <w:t xml:space="preserve">Pirkėjas atsiskaito su Tiekėju ne vėliau kaip per 30 (trisdešimt) dienų nuo Sąskaitos gavimo dienos. </w:t>
            </w:r>
          </w:p>
          <w:p w14:paraId="73C65BC7" w14:textId="77777777" w:rsidR="006C696F" w:rsidRPr="009E28A6" w:rsidRDefault="006C696F" w:rsidP="0070731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E28A6">
              <w:rPr>
                <w:rFonts w:ascii="Times New Roman" w:eastAsia="Times New Roman" w:hAnsi="Times New Roman" w:cs="Times New Roman"/>
                <w:sz w:val="24"/>
                <w:szCs w:val="24"/>
                <w:shd w:val="clear" w:color="auto" w:fill="FFFFFF"/>
                <w:lang w:val="lt-LT"/>
                <w14:ligatures w14:val="none"/>
              </w:rPr>
              <w:t>Apmokėjimo sąlygos: įvykdžius užsakymą, mokama už konkretų kiekį pagal nustatytus įkainius.</w:t>
            </w:r>
          </w:p>
          <w:p w14:paraId="1BBBCCD1" w14:textId="77777777" w:rsidR="006C696F" w:rsidRPr="009E28A6" w:rsidRDefault="006C696F" w:rsidP="0070731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E28A6">
              <w:rPr>
                <w:rFonts w:ascii="Times New Roman" w:eastAsia="Times New Roman" w:hAnsi="Times New Roman" w:cs="Times New Roman"/>
                <w:sz w:val="24"/>
                <w:szCs w:val="24"/>
                <w:shd w:val="clear" w:color="auto" w:fill="FFFFFF"/>
                <w:lang w:val="lt-LT"/>
                <w14:ligatures w14:val="none"/>
              </w:rPr>
              <w:t xml:space="preserve">Jei mokėjimai pagal sutartis visiškai arba iš dalies atliekami iš tarpinių finansuojančių organizacijų gautomis lėšomis, taip pat kitomis objektyviai pagrįstomis aplinkybėmis atsiskaitymo terminas Pirkėjo </w:t>
            </w:r>
            <w:r w:rsidRPr="009E28A6">
              <w:rPr>
                <w:rFonts w:ascii="Times New Roman" w:eastAsia="Times New Roman" w:hAnsi="Times New Roman" w:cs="Times New Roman"/>
                <w:sz w:val="24"/>
                <w:szCs w:val="24"/>
                <w:shd w:val="clear" w:color="auto" w:fill="FFFFFF"/>
                <w:lang w:val="lt-LT"/>
                <w14:ligatures w14:val="none"/>
              </w:rPr>
              <w:lastRenderedPageBreak/>
              <w:t>gali būti pratęstas iki 60 (šešiasdešimt) dienų nuo prekių gavimo ir sąskaitos faktūros pateikimo dienos.</w:t>
            </w:r>
          </w:p>
        </w:tc>
      </w:tr>
      <w:tr w:rsidR="006C696F" w:rsidRPr="009E28A6" w14:paraId="11B59EBF" w14:textId="77777777" w:rsidTr="00707317">
        <w:trPr>
          <w:trHeight w:val="300"/>
        </w:trPr>
        <w:tc>
          <w:tcPr>
            <w:tcW w:w="3012" w:type="dxa"/>
            <w:gridSpan w:val="2"/>
          </w:tcPr>
          <w:p w14:paraId="26AD12A3"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lastRenderedPageBreak/>
              <w:t>5.6. Avansas</w:t>
            </w:r>
          </w:p>
        </w:tc>
        <w:tc>
          <w:tcPr>
            <w:tcW w:w="7048" w:type="dxa"/>
            <w:gridSpan w:val="2"/>
          </w:tcPr>
          <w:p w14:paraId="58B0CD02"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tc>
      </w:tr>
      <w:tr w:rsidR="006C696F" w:rsidRPr="009E28A6" w14:paraId="3F9E2F5A" w14:textId="77777777" w:rsidTr="00707317">
        <w:trPr>
          <w:trHeight w:val="300"/>
        </w:trPr>
        <w:tc>
          <w:tcPr>
            <w:tcW w:w="3012" w:type="dxa"/>
            <w:gridSpan w:val="2"/>
          </w:tcPr>
          <w:p w14:paraId="7F97B0C4"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5.7. Avanso užtikrinimas</w:t>
            </w:r>
          </w:p>
        </w:tc>
        <w:tc>
          <w:tcPr>
            <w:tcW w:w="7048" w:type="dxa"/>
            <w:gridSpan w:val="2"/>
          </w:tcPr>
          <w:p w14:paraId="796555EC"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r w:rsidRPr="009E28A6">
              <w:rPr>
                <w:rFonts w:ascii="Times New Roman" w:eastAsia="Times New Roman" w:hAnsi="Times New Roman" w:cs="Times New Roman"/>
                <w:color w:val="000000"/>
                <w:sz w:val="24"/>
                <w:szCs w:val="24"/>
                <w:shd w:val="clear" w:color="auto" w:fill="FFFFFF"/>
                <w:lang w:val="lt-LT"/>
                <w14:ligatures w14:val="none"/>
              </w:rPr>
              <w:t xml:space="preserve"> </w:t>
            </w:r>
          </w:p>
        </w:tc>
      </w:tr>
      <w:tr w:rsidR="006C696F" w:rsidRPr="009E28A6" w14:paraId="2967FDED" w14:textId="77777777" w:rsidTr="00707317">
        <w:trPr>
          <w:trHeight w:val="300"/>
        </w:trPr>
        <w:tc>
          <w:tcPr>
            <w:tcW w:w="10060" w:type="dxa"/>
            <w:gridSpan w:val="4"/>
          </w:tcPr>
          <w:p w14:paraId="328B69D6"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6. PREKIŲ KOKYBĖ IR GARANTINIAI ĮSIPAREIGOJIMAI</w:t>
            </w:r>
          </w:p>
        </w:tc>
      </w:tr>
      <w:tr w:rsidR="006C696F" w:rsidRPr="009E28A6" w14:paraId="63BEF405" w14:textId="77777777" w:rsidTr="00707317">
        <w:trPr>
          <w:trHeight w:val="300"/>
        </w:trPr>
        <w:tc>
          <w:tcPr>
            <w:tcW w:w="3012" w:type="dxa"/>
            <w:gridSpan w:val="2"/>
          </w:tcPr>
          <w:p w14:paraId="15853601"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6.1. Garantinis terminas</w:t>
            </w:r>
          </w:p>
        </w:tc>
        <w:tc>
          <w:tcPr>
            <w:tcW w:w="7048" w:type="dxa"/>
            <w:gridSpan w:val="2"/>
          </w:tcPr>
          <w:p w14:paraId="32759417" w14:textId="04D9A56D" w:rsidR="006C696F" w:rsidRPr="009E28A6"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shd w:val="clear" w:color="auto" w:fill="FFFFFF"/>
                <w:lang w:val="lt-LT"/>
                <w14:ligatures w14:val="none"/>
              </w:rPr>
              <w:t xml:space="preserve">Pateiktų prekių galiojimo laikas pristatymo metu turi būti ne trumpesnis kaip </w:t>
            </w:r>
            <w:r w:rsidR="00E5262D" w:rsidRPr="009E28A6">
              <w:rPr>
                <w:rFonts w:ascii="Times New Roman" w:eastAsia="Times New Roman" w:hAnsi="Times New Roman" w:cs="Times New Roman"/>
                <w:sz w:val="24"/>
                <w:szCs w:val="24"/>
                <w:shd w:val="clear" w:color="auto" w:fill="FFFFFF"/>
                <w:lang w:val="lt-LT"/>
                <w14:ligatures w14:val="none"/>
              </w:rPr>
              <w:t>12</w:t>
            </w:r>
            <w:r w:rsidRPr="009E28A6">
              <w:rPr>
                <w:rFonts w:ascii="Times New Roman" w:eastAsia="Times New Roman" w:hAnsi="Times New Roman" w:cs="Times New Roman"/>
                <w:sz w:val="24"/>
                <w:szCs w:val="24"/>
                <w:shd w:val="clear" w:color="auto" w:fill="FFFFFF"/>
                <w:lang w:val="lt-LT"/>
                <w14:ligatures w14:val="none"/>
              </w:rPr>
              <w:t xml:space="preserve"> mėnesi</w:t>
            </w:r>
            <w:r w:rsidR="00C42165" w:rsidRPr="009E28A6">
              <w:rPr>
                <w:rFonts w:ascii="Times New Roman" w:eastAsia="Times New Roman" w:hAnsi="Times New Roman" w:cs="Times New Roman"/>
                <w:sz w:val="24"/>
                <w:szCs w:val="24"/>
                <w:shd w:val="clear" w:color="auto" w:fill="FFFFFF"/>
                <w:lang w:val="lt-LT"/>
                <w14:ligatures w14:val="none"/>
              </w:rPr>
              <w:t>ų</w:t>
            </w:r>
            <w:r w:rsidRPr="009E28A6">
              <w:rPr>
                <w:rFonts w:ascii="Times New Roman" w:eastAsia="Times New Roman" w:hAnsi="Times New Roman" w:cs="Times New Roman"/>
                <w:sz w:val="24"/>
                <w:szCs w:val="24"/>
                <w:shd w:val="clear" w:color="auto" w:fill="FFFFFF"/>
                <w:lang w:val="lt-LT"/>
                <w14:ligatures w14:val="none"/>
              </w:rPr>
              <w:t>.</w:t>
            </w:r>
            <w:r w:rsidRPr="009E28A6">
              <w:rPr>
                <w:szCs w:val="24"/>
                <w:lang w:val="lt-LT"/>
              </w:rPr>
              <w:t xml:space="preserve"> </w:t>
            </w:r>
          </w:p>
        </w:tc>
      </w:tr>
      <w:tr w:rsidR="006C696F" w:rsidRPr="009E28A6" w14:paraId="62EC6678" w14:textId="77777777" w:rsidTr="00707317">
        <w:trPr>
          <w:trHeight w:val="300"/>
        </w:trPr>
        <w:tc>
          <w:tcPr>
            <w:tcW w:w="3012" w:type="dxa"/>
            <w:gridSpan w:val="2"/>
          </w:tcPr>
          <w:p w14:paraId="2FA45077"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6.2. Garantinė priežiūra</w:t>
            </w:r>
          </w:p>
        </w:tc>
        <w:tc>
          <w:tcPr>
            <w:tcW w:w="7048" w:type="dxa"/>
            <w:gridSpan w:val="2"/>
          </w:tcPr>
          <w:p w14:paraId="3E7DE8D6" w14:textId="77777777" w:rsidR="005D6A74" w:rsidRPr="009E28A6" w:rsidRDefault="005D6A74" w:rsidP="005D6A74">
            <w:pPr>
              <w:spacing w:after="0"/>
              <w:jc w:val="both"/>
              <w:rPr>
                <w:rFonts w:ascii="Times New Roman" w:hAnsi="Times New Roman" w:cs="Times New Roman"/>
                <w:sz w:val="24"/>
                <w:szCs w:val="24"/>
                <w:lang w:val="lt-LT"/>
              </w:rPr>
            </w:pPr>
            <w:r w:rsidRPr="009E28A6">
              <w:rPr>
                <w:rFonts w:ascii="Times New Roman" w:hAnsi="Times New Roman" w:cs="Times New Roman"/>
                <w:sz w:val="24"/>
                <w:szCs w:val="24"/>
                <w:lang w:val="lt-LT"/>
              </w:rPr>
              <w:t>6.2.1. Prekių trūkumų nustatymo bei šalinimo tvarka nustatyta Bendrųjų sąlygų 7 skyriuje;</w:t>
            </w:r>
          </w:p>
          <w:p w14:paraId="01D852C8" w14:textId="4CF28C4D" w:rsidR="005D6A74" w:rsidRPr="009E28A6" w:rsidRDefault="005D6A74" w:rsidP="005D6A74">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hAnsi="Times New Roman" w:cs="Times New Roman"/>
                <w:sz w:val="24"/>
                <w:szCs w:val="24"/>
                <w:lang w:val="lt-LT"/>
              </w:rPr>
              <w:t>6.2.2. Prekes, neatitinkančias Sutarties, įstatymų bei kitų teisės aktų reikalavimų, Tiekėjas privalo atsiimti savo sąskaita per Pirkėjo nustatytą terminą, taip pat Pirkėjo reikalavimu atlyginti tokių Prekių saugojimo išlaidas.</w:t>
            </w:r>
            <w:r w:rsidRPr="009E28A6">
              <w:rPr>
                <w:rFonts w:ascii="Times New Roman" w:eastAsia="Times New Roman" w:hAnsi="Times New Roman" w:cs="Times New Roman"/>
                <w:sz w:val="24"/>
                <w:szCs w:val="24"/>
                <w:lang w:val="lt-LT"/>
                <w14:ligatures w14:val="none"/>
              </w:rPr>
              <w:t xml:space="preserve"> </w:t>
            </w:r>
          </w:p>
        </w:tc>
      </w:tr>
      <w:tr w:rsidR="006C696F" w:rsidRPr="009E28A6" w14:paraId="5A960B6C" w14:textId="77777777" w:rsidTr="00707317">
        <w:trPr>
          <w:trHeight w:val="300"/>
        </w:trPr>
        <w:tc>
          <w:tcPr>
            <w:tcW w:w="10060" w:type="dxa"/>
            <w:gridSpan w:val="4"/>
          </w:tcPr>
          <w:p w14:paraId="2224030F"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7. SUTARTIES VYKDYMUI PASITELKIAMI SUBTIEKĖJAI</w:t>
            </w:r>
          </w:p>
        </w:tc>
      </w:tr>
      <w:tr w:rsidR="006C696F" w:rsidRPr="009E28A6" w14:paraId="0C70CE4E" w14:textId="77777777" w:rsidTr="00707317">
        <w:trPr>
          <w:trHeight w:val="300"/>
        </w:trPr>
        <w:tc>
          <w:tcPr>
            <w:tcW w:w="3012" w:type="dxa"/>
            <w:gridSpan w:val="2"/>
          </w:tcPr>
          <w:p w14:paraId="4941182F"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Sutarties vykdymui pasitelkiami subtiekėjai ir (ar) specialistai</w:t>
            </w:r>
          </w:p>
        </w:tc>
        <w:tc>
          <w:tcPr>
            <w:tcW w:w="7048" w:type="dxa"/>
            <w:gridSpan w:val="2"/>
          </w:tcPr>
          <w:p w14:paraId="614996C4"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Sutarties vykdymui subtiekėjai ir (ar) specialistai nepasitelkiami.</w:t>
            </w:r>
          </w:p>
          <w:p w14:paraId="63819790" w14:textId="77777777" w:rsidR="006C696F" w:rsidRPr="009E28A6" w:rsidRDefault="006C696F" w:rsidP="00707317">
            <w:pPr>
              <w:spacing w:after="0" w:line="240" w:lineRule="auto"/>
              <w:rPr>
                <w:rFonts w:ascii="Times New Roman" w:eastAsia="Times New Roman" w:hAnsi="Times New Roman" w:cs="Times New Roman"/>
                <w:color w:val="FF0000"/>
                <w:sz w:val="24"/>
                <w:szCs w:val="24"/>
                <w:lang w:val="lt-LT"/>
                <w14:ligatures w14:val="none"/>
              </w:rPr>
            </w:pPr>
            <w:r w:rsidRPr="009E28A6">
              <w:rPr>
                <w:rFonts w:ascii="Times New Roman" w:eastAsia="Times New Roman" w:hAnsi="Times New Roman" w:cs="Times New Roman"/>
                <w:color w:val="FF0000"/>
                <w:sz w:val="24"/>
                <w:szCs w:val="24"/>
                <w:lang w:val="lt-LT"/>
                <w14:ligatures w14:val="none"/>
              </w:rPr>
              <w:t>arba</w:t>
            </w:r>
          </w:p>
          <w:p w14:paraId="0E4A937C" w14:textId="77777777" w:rsidR="006C696F" w:rsidRPr="009E28A6" w:rsidRDefault="006C696F" w:rsidP="00707317">
            <w:pPr>
              <w:spacing w:after="0" w:line="240" w:lineRule="auto"/>
              <w:rPr>
                <w:rFonts w:ascii="Times New Roman" w:eastAsia="Times New Roman" w:hAnsi="Times New Roman" w:cs="Times New Roman"/>
                <w:i/>
                <w:sz w:val="24"/>
                <w:szCs w:val="24"/>
                <w:lang w:val="lt-LT"/>
                <w14:ligatures w14:val="none"/>
              </w:rPr>
            </w:pPr>
            <w:r w:rsidRPr="009E28A6">
              <w:rPr>
                <w:rFonts w:ascii="Times New Roman" w:eastAsia="Times New Roman" w:hAnsi="Times New Roman" w:cs="Times New Roman"/>
                <w:sz w:val="24"/>
                <w:szCs w:val="24"/>
                <w:lang w:val="lt-LT"/>
                <w14:ligatures w14:val="none"/>
              </w:rPr>
              <w:t xml:space="preserve">Sutarties vykdymui pasitelkiami šie subtiekėjai ir (ar) specialistai: </w:t>
            </w:r>
            <w:r w:rsidRPr="009E28A6">
              <w:rPr>
                <w:rFonts w:ascii="Times New Roman" w:eastAsia="Times New Roman" w:hAnsi="Times New Roman" w:cs="Times New Roman"/>
                <w:i/>
                <w:sz w:val="24"/>
                <w:szCs w:val="24"/>
                <w:lang w:val="lt-LT"/>
                <w14:ligatures w14:val="none"/>
              </w:rPr>
              <w:t>išvardinti</w:t>
            </w:r>
          </w:p>
          <w:p w14:paraId="5E08A362" w14:textId="77777777" w:rsidR="006C696F" w:rsidRPr="009E28A6" w:rsidRDefault="006C696F" w:rsidP="00707317">
            <w:pPr>
              <w:spacing w:after="0" w:line="240" w:lineRule="auto"/>
              <w:rPr>
                <w:lang w:val="lt-LT"/>
              </w:rPr>
            </w:pPr>
            <w:r w:rsidRPr="009E28A6">
              <w:rPr>
                <w:lang w:val="lt-LT"/>
              </w:rPr>
              <w:t>(</w:t>
            </w:r>
            <w:r w:rsidRPr="009E28A6">
              <w:rPr>
                <w:rFonts w:ascii="Times New Roman" w:eastAsia="Times New Roman" w:hAnsi="Times New Roman" w:cs="Times New Roman"/>
                <w:color w:val="4472C4"/>
                <w:sz w:val="24"/>
                <w:szCs w:val="24"/>
                <w:lang w:val="lt-LT"/>
                <w14:ligatures w14:val="none"/>
              </w:rPr>
              <w:t>pasirenkamas vienas iš nurodytų variantų)</w:t>
            </w:r>
          </w:p>
        </w:tc>
      </w:tr>
      <w:tr w:rsidR="006C696F" w:rsidRPr="009E28A6" w14:paraId="52A0985E" w14:textId="77777777" w:rsidTr="00707317">
        <w:trPr>
          <w:trHeight w:val="300"/>
        </w:trPr>
        <w:tc>
          <w:tcPr>
            <w:tcW w:w="10060" w:type="dxa"/>
            <w:gridSpan w:val="4"/>
          </w:tcPr>
          <w:p w14:paraId="5EA748CC"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8. PRIEVOLIŲ PAGAL SUTARTĮ ĮVYKDYMO UŽTIKRINIMAS</w:t>
            </w:r>
          </w:p>
        </w:tc>
      </w:tr>
      <w:tr w:rsidR="006C696F" w:rsidRPr="009E28A6" w14:paraId="77E57FDA" w14:textId="77777777" w:rsidTr="00707317">
        <w:trPr>
          <w:trHeight w:val="300"/>
        </w:trPr>
        <w:tc>
          <w:tcPr>
            <w:tcW w:w="3012" w:type="dxa"/>
            <w:gridSpan w:val="2"/>
          </w:tcPr>
          <w:p w14:paraId="76023B51"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8.1. Prievolių pagal Sutartį įvykdymo užtikrinimas</w:t>
            </w:r>
          </w:p>
        </w:tc>
        <w:tc>
          <w:tcPr>
            <w:tcW w:w="7048" w:type="dxa"/>
            <w:gridSpan w:val="2"/>
          </w:tcPr>
          <w:p w14:paraId="4EAA8537"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Prievolių pagal Sutartį įvykdymas užtikrinamas:</w:t>
            </w:r>
          </w:p>
          <w:p w14:paraId="7EC5734E"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Netesybomis (delspinigiais, bauda).</w:t>
            </w:r>
          </w:p>
        </w:tc>
      </w:tr>
      <w:tr w:rsidR="006C696F" w:rsidRPr="009E28A6" w14:paraId="3C70DB74" w14:textId="77777777" w:rsidTr="00707317">
        <w:trPr>
          <w:trHeight w:val="300"/>
        </w:trPr>
        <w:tc>
          <w:tcPr>
            <w:tcW w:w="3012" w:type="dxa"/>
            <w:gridSpan w:val="2"/>
          </w:tcPr>
          <w:p w14:paraId="3A66CC9A"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8.2. Sutarties įvykdymo užtikrinimo pateikimas </w:t>
            </w:r>
          </w:p>
        </w:tc>
        <w:tc>
          <w:tcPr>
            <w:tcW w:w="7048" w:type="dxa"/>
            <w:gridSpan w:val="2"/>
          </w:tcPr>
          <w:p w14:paraId="14C3F3E9"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tc>
      </w:tr>
      <w:tr w:rsidR="006C696F" w:rsidRPr="009E28A6" w14:paraId="1F45F952" w14:textId="77777777" w:rsidTr="00707317">
        <w:trPr>
          <w:trHeight w:val="300"/>
        </w:trPr>
        <w:tc>
          <w:tcPr>
            <w:tcW w:w="10060" w:type="dxa"/>
            <w:gridSpan w:val="4"/>
          </w:tcPr>
          <w:p w14:paraId="509FD89E"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9. ŠALIŲ ATSAKOMYBĖ</w:t>
            </w:r>
            <w:r w:rsidRPr="009E28A6">
              <w:rPr>
                <w:rFonts w:ascii="Times New Roman" w:eastAsia="Times New Roman" w:hAnsi="Times New Roman" w:cs="Times New Roman"/>
                <w:b/>
                <w:bCs/>
                <w:sz w:val="24"/>
                <w:szCs w:val="24"/>
                <w:lang w:val="lt-LT"/>
                <w14:ligatures w14:val="none"/>
              </w:rPr>
              <w:tab/>
            </w:r>
          </w:p>
        </w:tc>
      </w:tr>
      <w:tr w:rsidR="006C696F" w:rsidRPr="009E28A6" w14:paraId="58AD1FC6" w14:textId="77777777" w:rsidTr="00707317">
        <w:trPr>
          <w:trHeight w:val="300"/>
        </w:trPr>
        <w:tc>
          <w:tcPr>
            <w:tcW w:w="3012" w:type="dxa"/>
            <w:gridSpan w:val="2"/>
          </w:tcPr>
          <w:p w14:paraId="5A7A830C"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9.1. Pirkėjui taikomos netesybos už mokėjimų pagal Sutartį vėlavimą</w:t>
            </w:r>
          </w:p>
        </w:tc>
        <w:tc>
          <w:tcPr>
            <w:tcW w:w="7048" w:type="dxa"/>
            <w:gridSpan w:val="2"/>
          </w:tcPr>
          <w:p w14:paraId="29024F68" w14:textId="77777777" w:rsidR="006C696F" w:rsidRPr="009E28A6" w:rsidRDefault="006C696F" w:rsidP="00515477">
            <w:pPr>
              <w:spacing w:after="0" w:line="240" w:lineRule="auto"/>
              <w:jc w:val="both"/>
              <w:rPr>
                <w:rFonts w:ascii="Times New Roman" w:eastAsia="Times New Roman" w:hAnsi="Times New Roman" w:cs="Times New Roman"/>
                <w:color w:val="FF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9E28A6">
              <w:rPr>
                <w:rFonts w:ascii="Times New Roman" w:eastAsia="Times New Roman" w:hAnsi="Times New Roman" w:cs="Times New Roman"/>
                <w:sz w:val="24"/>
                <w:szCs w:val="24"/>
                <w:lang w:val="lt-LT"/>
                <w14:ligatures w14:val="none"/>
              </w:rPr>
              <w:t>Pirkėjui 0,02 (dvi šimtosios) procento  dydžio delspinigius nuo neapmokėtos sumos be PVM už kiekvieną vėlavimo dieną.</w:t>
            </w:r>
          </w:p>
        </w:tc>
      </w:tr>
      <w:tr w:rsidR="006C696F" w:rsidRPr="009E28A6" w14:paraId="42F5D7C2" w14:textId="77777777" w:rsidTr="00707317">
        <w:trPr>
          <w:trHeight w:val="300"/>
        </w:trPr>
        <w:tc>
          <w:tcPr>
            <w:tcW w:w="3012" w:type="dxa"/>
            <w:gridSpan w:val="2"/>
          </w:tcPr>
          <w:p w14:paraId="04A8C45A" w14:textId="77777777" w:rsidR="006C696F" w:rsidRPr="009E28A6" w:rsidRDefault="006C696F" w:rsidP="00707317">
            <w:pPr>
              <w:spacing w:after="0" w:line="240" w:lineRule="auto"/>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9.2. Tiekėjui taikomos netesybos</w:t>
            </w:r>
          </w:p>
        </w:tc>
        <w:tc>
          <w:tcPr>
            <w:tcW w:w="7048" w:type="dxa"/>
            <w:gridSpan w:val="2"/>
          </w:tcPr>
          <w:p w14:paraId="598166DE" w14:textId="77777777" w:rsidR="006C696F" w:rsidRPr="009E28A6"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4543900" w14:textId="77777777" w:rsidR="006C696F" w:rsidRPr="009E28A6"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9.2.2. Tiekėjas privalo sumokėti Pirkėjui netesybas per 7 kalendorines dienas nuo Pirkėjo pareikalavimo.</w:t>
            </w:r>
          </w:p>
          <w:p w14:paraId="3E1B937C" w14:textId="77777777" w:rsidR="006C696F" w:rsidRPr="009E28A6"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9.2.3. Pirkėjas turi teisę išskaičiuoti netesybas iš Tiekėjui mokėtinų sumų.</w:t>
            </w:r>
          </w:p>
        </w:tc>
      </w:tr>
      <w:tr w:rsidR="006C696F" w:rsidRPr="009E28A6" w14:paraId="74A09640" w14:textId="77777777" w:rsidTr="00707317">
        <w:trPr>
          <w:trHeight w:val="300"/>
        </w:trPr>
        <w:tc>
          <w:tcPr>
            <w:tcW w:w="3012" w:type="dxa"/>
            <w:gridSpan w:val="2"/>
          </w:tcPr>
          <w:p w14:paraId="6C6313E7"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9.3. Tiekėjui / Pirkėjui taikoma bauda nutraukus Sutartį dėl esminio Sutarties pažeidimo</w:t>
            </w:r>
          </w:p>
        </w:tc>
        <w:tc>
          <w:tcPr>
            <w:tcW w:w="7048" w:type="dxa"/>
            <w:gridSpan w:val="2"/>
          </w:tcPr>
          <w:p w14:paraId="2FFF6A5F" w14:textId="77777777" w:rsidR="006C696F" w:rsidRPr="009E28A6"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 xml:space="preserve">Nutraukus Sutartį dėl esminio Sutarties pažeidimo, nustatyto Sutarties Specialiosiose sąlygose, mokama 10 procentų dydžio bauda nuo Pradinės Sutarties vertės be PVM, nurodytos Specialiųjų sąlygų 5.2 punkte. </w:t>
            </w:r>
          </w:p>
        </w:tc>
      </w:tr>
      <w:tr w:rsidR="006C696F" w:rsidRPr="009E28A6" w14:paraId="02317F6D" w14:textId="77777777" w:rsidTr="00707317">
        <w:trPr>
          <w:trHeight w:val="300"/>
        </w:trPr>
        <w:tc>
          <w:tcPr>
            <w:tcW w:w="3012" w:type="dxa"/>
            <w:gridSpan w:val="2"/>
          </w:tcPr>
          <w:p w14:paraId="4FB109FD"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9.4. Tiekėjui taikoma bauda dėl esamų subtiekėjų ar specialistų pakeitimo / naujų </w:t>
            </w:r>
            <w:r w:rsidRPr="009E28A6">
              <w:rPr>
                <w:rFonts w:ascii="Times New Roman" w:eastAsia="Times New Roman" w:hAnsi="Times New Roman" w:cs="Times New Roman"/>
                <w:b/>
                <w:bCs/>
                <w:sz w:val="24"/>
                <w:szCs w:val="24"/>
                <w:lang w:val="lt-LT"/>
                <w14:ligatures w14:val="none"/>
              </w:rPr>
              <w:lastRenderedPageBreak/>
              <w:t xml:space="preserve">subtiekėjų pasitelkimo nesilaikant Bendrosiose sąlygose nurodytos subtiekėjų ir (ar) specialistų keitimo tvarkos </w:t>
            </w:r>
          </w:p>
        </w:tc>
        <w:tc>
          <w:tcPr>
            <w:tcW w:w="7048" w:type="dxa"/>
            <w:gridSpan w:val="2"/>
          </w:tcPr>
          <w:p w14:paraId="55D908C0" w14:textId="77777777" w:rsidR="006C696F" w:rsidRPr="009E28A6" w:rsidRDefault="006C696F" w:rsidP="00707317">
            <w:pPr>
              <w:spacing w:after="0" w:line="240" w:lineRule="auto"/>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lastRenderedPageBreak/>
              <w:t>Netaikoma</w:t>
            </w:r>
          </w:p>
        </w:tc>
      </w:tr>
      <w:tr w:rsidR="006C696F" w:rsidRPr="009E28A6" w14:paraId="0109CA74" w14:textId="77777777" w:rsidTr="00707317">
        <w:trPr>
          <w:trHeight w:val="300"/>
        </w:trPr>
        <w:tc>
          <w:tcPr>
            <w:tcW w:w="3012" w:type="dxa"/>
            <w:gridSpan w:val="2"/>
          </w:tcPr>
          <w:p w14:paraId="3FF22BA0"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9.5. Tiekėjui taikomos baudos dėl aplinkosauginių ir (arba) socialinių kriterijų nesilaikymo</w:t>
            </w:r>
          </w:p>
        </w:tc>
        <w:tc>
          <w:tcPr>
            <w:tcW w:w="7048" w:type="dxa"/>
            <w:gridSpan w:val="2"/>
          </w:tcPr>
          <w:p w14:paraId="4880675A" w14:textId="77777777" w:rsidR="006C696F" w:rsidRPr="009E28A6" w:rsidRDefault="006C696F" w:rsidP="00707317">
            <w:pPr>
              <w:spacing w:after="0" w:line="240" w:lineRule="auto"/>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Netaikoma</w:t>
            </w:r>
          </w:p>
        </w:tc>
      </w:tr>
      <w:tr w:rsidR="006C696F" w:rsidRPr="009E28A6" w14:paraId="72F55EF1" w14:textId="77777777" w:rsidTr="00707317">
        <w:trPr>
          <w:trHeight w:val="300"/>
        </w:trPr>
        <w:tc>
          <w:tcPr>
            <w:tcW w:w="3012" w:type="dxa"/>
            <w:gridSpan w:val="2"/>
          </w:tcPr>
          <w:p w14:paraId="6FA8870D"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9.6. Tiekėjui / Pirkėjui taikoma bauda dėl konfidencialumo reikalavimų nesilaikymo</w:t>
            </w:r>
          </w:p>
        </w:tc>
        <w:tc>
          <w:tcPr>
            <w:tcW w:w="7048" w:type="dxa"/>
            <w:gridSpan w:val="2"/>
          </w:tcPr>
          <w:p w14:paraId="2F51DF6F"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tc>
      </w:tr>
      <w:tr w:rsidR="006C696F" w:rsidRPr="009E28A6" w14:paraId="09014553" w14:textId="77777777" w:rsidTr="00707317">
        <w:trPr>
          <w:trHeight w:val="300"/>
        </w:trPr>
        <w:tc>
          <w:tcPr>
            <w:tcW w:w="3012" w:type="dxa"/>
            <w:gridSpan w:val="2"/>
          </w:tcPr>
          <w:p w14:paraId="4A48378A"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9.7. Tiekėjui taikomos netesybos dėl pirkimo dokumentuose nustatytų kokybinių kriterijų </w:t>
            </w:r>
            <w:proofErr w:type="spellStart"/>
            <w:r w:rsidRPr="009E28A6">
              <w:rPr>
                <w:rFonts w:ascii="Times New Roman" w:eastAsia="Times New Roman" w:hAnsi="Times New Roman" w:cs="Times New Roman"/>
                <w:b/>
                <w:bCs/>
                <w:sz w:val="24"/>
                <w:szCs w:val="24"/>
                <w:lang w:val="lt-LT"/>
                <w14:ligatures w14:val="none"/>
              </w:rPr>
              <w:t>nepasiekimo</w:t>
            </w:r>
            <w:proofErr w:type="spellEnd"/>
            <w:r w:rsidRPr="009E28A6">
              <w:rPr>
                <w:rFonts w:ascii="Times New Roman" w:eastAsia="Times New Roman" w:hAnsi="Times New Roman" w:cs="Times New Roman"/>
                <w:b/>
                <w:bCs/>
                <w:sz w:val="24"/>
                <w:szCs w:val="24"/>
                <w:lang w:val="lt-LT"/>
                <w14:ligatures w14:val="none"/>
              </w:rPr>
              <w:t xml:space="preserve"> Sutarties vykdymo metu</w:t>
            </w:r>
          </w:p>
        </w:tc>
        <w:tc>
          <w:tcPr>
            <w:tcW w:w="7048" w:type="dxa"/>
            <w:gridSpan w:val="2"/>
          </w:tcPr>
          <w:p w14:paraId="4F8789DD" w14:textId="77777777" w:rsidR="006C696F" w:rsidRPr="009E28A6" w:rsidRDefault="006C696F" w:rsidP="00707317">
            <w:pPr>
              <w:spacing w:after="0" w:line="240" w:lineRule="auto"/>
              <w:rPr>
                <w:rFonts w:ascii="Times New Roman" w:eastAsia="Times New Roman" w:hAnsi="Times New Roman" w:cs="Times New Roman"/>
                <w:color w:val="4472C4"/>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p w14:paraId="1DC0D03C" w14:textId="77777777" w:rsidR="006C696F" w:rsidRPr="009E28A6" w:rsidRDefault="006C696F" w:rsidP="00707317">
            <w:pPr>
              <w:spacing w:after="0" w:line="240" w:lineRule="auto"/>
              <w:rPr>
                <w:rFonts w:ascii="Times New Roman" w:eastAsia="Times New Roman" w:hAnsi="Times New Roman" w:cs="Times New Roman"/>
                <w:color w:val="4472C4"/>
                <w:sz w:val="24"/>
                <w:szCs w:val="24"/>
                <w:lang w:val="lt-LT"/>
                <w14:ligatures w14:val="none"/>
              </w:rPr>
            </w:pPr>
          </w:p>
        </w:tc>
      </w:tr>
      <w:tr w:rsidR="006C696F" w:rsidRPr="009E28A6" w14:paraId="44FD1CEB" w14:textId="77777777" w:rsidTr="00707317">
        <w:trPr>
          <w:trHeight w:val="300"/>
        </w:trPr>
        <w:tc>
          <w:tcPr>
            <w:tcW w:w="3012" w:type="dxa"/>
            <w:gridSpan w:val="2"/>
          </w:tcPr>
          <w:p w14:paraId="10CD251F"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9.8. Tiekėjui taikomos netesybos dėl Sutarties įvykdymo užtikrinimo nepratęsimo</w:t>
            </w:r>
          </w:p>
        </w:tc>
        <w:tc>
          <w:tcPr>
            <w:tcW w:w="7048" w:type="dxa"/>
            <w:gridSpan w:val="2"/>
          </w:tcPr>
          <w:p w14:paraId="2915D0EF"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tc>
      </w:tr>
      <w:tr w:rsidR="006C696F" w:rsidRPr="009E28A6" w14:paraId="39B9D06C" w14:textId="77777777" w:rsidTr="00707317">
        <w:trPr>
          <w:trHeight w:val="300"/>
        </w:trPr>
        <w:tc>
          <w:tcPr>
            <w:tcW w:w="3012" w:type="dxa"/>
            <w:gridSpan w:val="2"/>
          </w:tcPr>
          <w:p w14:paraId="3D4B30C6"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9.9. Kitos netesybos</w:t>
            </w:r>
          </w:p>
        </w:tc>
        <w:tc>
          <w:tcPr>
            <w:tcW w:w="7048" w:type="dxa"/>
            <w:gridSpan w:val="2"/>
          </w:tcPr>
          <w:p w14:paraId="089AE7C3" w14:textId="77777777" w:rsidR="006C696F" w:rsidRPr="009E28A6" w:rsidRDefault="006C696F" w:rsidP="00515477">
            <w:pPr>
              <w:spacing w:after="0" w:line="240" w:lineRule="auto"/>
              <w:jc w:val="both"/>
              <w:rPr>
                <w:rFonts w:ascii="Times New Roman" w:eastAsia="Times New Roman" w:hAnsi="Times New Roman" w:cs="Times New Roman"/>
                <w:color w:val="4472C4"/>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6C696F" w:rsidRPr="009E28A6" w14:paraId="75D65A87" w14:textId="77777777" w:rsidTr="00707317">
        <w:trPr>
          <w:trHeight w:val="300"/>
        </w:trPr>
        <w:tc>
          <w:tcPr>
            <w:tcW w:w="10060" w:type="dxa"/>
            <w:gridSpan w:val="4"/>
          </w:tcPr>
          <w:p w14:paraId="287D9BFF"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10. SUTARTIES GALIOJIMAS IR KEITIMAS</w:t>
            </w:r>
          </w:p>
        </w:tc>
      </w:tr>
      <w:tr w:rsidR="006C696F" w:rsidRPr="009E28A6" w14:paraId="7B8AD0F1" w14:textId="77777777" w:rsidTr="00707317">
        <w:trPr>
          <w:trHeight w:val="300"/>
        </w:trPr>
        <w:tc>
          <w:tcPr>
            <w:tcW w:w="3012" w:type="dxa"/>
            <w:gridSpan w:val="2"/>
          </w:tcPr>
          <w:p w14:paraId="3B5BE587"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10.1. Sutarties sudarymas ir įsigaliojimas</w:t>
            </w:r>
          </w:p>
        </w:tc>
        <w:tc>
          <w:tcPr>
            <w:tcW w:w="7048" w:type="dxa"/>
            <w:gridSpan w:val="2"/>
          </w:tcPr>
          <w:p w14:paraId="4F8148E1" w14:textId="0F1FE3AF" w:rsidR="006C696F" w:rsidRPr="009E28A6"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Ši Sutartis laikoma sudaryta ir įsigalioja nuo Sutarties pasirašymo dienos (antrosios Šalies pasirašymo dieną).</w:t>
            </w:r>
          </w:p>
          <w:p w14:paraId="2DD5BB9A" w14:textId="57EBCFD5" w:rsidR="00E85A70" w:rsidRPr="009E28A6"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 xml:space="preserve">Sutartis galioja iki visiško prievolių įvykdymo (kol bus išnaudota Pradinės Sutarties vertė, bet jos terminas negali būti ilgesnis kaip </w:t>
            </w:r>
            <w:r w:rsidR="00515477" w:rsidRPr="009E28A6">
              <w:rPr>
                <w:rFonts w:ascii="Times New Roman" w:eastAsia="Times New Roman" w:hAnsi="Times New Roman" w:cs="Times New Roman"/>
                <w:sz w:val="24"/>
                <w:szCs w:val="24"/>
                <w:lang w:val="lt-LT"/>
                <w14:ligatures w14:val="none"/>
              </w:rPr>
              <w:t>26</w:t>
            </w:r>
            <w:r w:rsidRPr="009E28A6">
              <w:rPr>
                <w:rFonts w:ascii="Times New Roman" w:eastAsia="Times New Roman" w:hAnsi="Times New Roman" w:cs="Times New Roman"/>
                <w:sz w:val="24"/>
                <w:szCs w:val="24"/>
                <w:lang w:val="lt-LT"/>
                <w14:ligatures w14:val="none"/>
              </w:rPr>
              <w:t xml:space="preserve"> (</w:t>
            </w:r>
            <w:r w:rsidR="00515477" w:rsidRPr="009E28A6">
              <w:rPr>
                <w:rFonts w:ascii="Times New Roman" w:eastAsia="Times New Roman" w:hAnsi="Times New Roman" w:cs="Times New Roman"/>
                <w:sz w:val="24"/>
                <w:szCs w:val="24"/>
                <w:lang w:val="lt-LT"/>
                <w14:ligatures w14:val="none"/>
              </w:rPr>
              <w:t>dvidešimt šeši</w:t>
            </w:r>
            <w:r w:rsidRPr="009E28A6">
              <w:rPr>
                <w:rFonts w:ascii="Times New Roman" w:eastAsia="Times New Roman" w:hAnsi="Times New Roman" w:cs="Times New Roman"/>
                <w:sz w:val="24"/>
                <w:szCs w:val="24"/>
                <w:lang w:val="lt-LT"/>
                <w14:ligatures w14:val="none"/>
              </w:rPr>
              <w:t>) mėnesi</w:t>
            </w:r>
            <w:r w:rsidR="00515477" w:rsidRPr="009E28A6">
              <w:rPr>
                <w:rFonts w:ascii="Times New Roman" w:eastAsia="Times New Roman" w:hAnsi="Times New Roman" w:cs="Times New Roman"/>
                <w:sz w:val="24"/>
                <w:szCs w:val="24"/>
                <w:lang w:val="lt-LT"/>
                <w14:ligatures w14:val="none"/>
              </w:rPr>
              <w:t>ai</w:t>
            </w:r>
            <w:r w:rsidRPr="009E28A6">
              <w:rPr>
                <w:rFonts w:ascii="Times New Roman" w:eastAsia="Times New Roman" w:hAnsi="Times New Roman" w:cs="Times New Roman"/>
                <w:sz w:val="24"/>
                <w:szCs w:val="24"/>
                <w:lang w:val="lt-LT"/>
                <w14:ligatures w14:val="none"/>
              </w:rPr>
              <w:t xml:space="preserve"> (įskaičiuotas atsiskaitymas tarp Šalių pagal Sutarties 5.5 punktą)</w:t>
            </w:r>
            <w:r w:rsidR="00FB10F3" w:rsidRPr="009E28A6">
              <w:rPr>
                <w:rFonts w:ascii="Times New Roman" w:eastAsia="Times New Roman" w:hAnsi="Times New Roman" w:cs="Times New Roman"/>
                <w:sz w:val="24"/>
                <w:szCs w:val="24"/>
                <w:lang w:val="lt-LT"/>
                <w14:ligatures w14:val="none"/>
              </w:rPr>
              <w:t xml:space="preserve">. </w:t>
            </w:r>
            <w:r w:rsidR="00F22E5B" w:rsidRPr="009E28A6">
              <w:rPr>
                <w:rFonts w:ascii="Times New Roman" w:eastAsia="Times New Roman" w:hAnsi="Times New Roman" w:cs="Times New Roman"/>
                <w:sz w:val="24"/>
                <w:szCs w:val="24"/>
                <w:lang w:val="lt-LT"/>
                <w14:ligatures w14:val="none"/>
              </w:rPr>
              <w:t xml:space="preserve">Sutarties vykdymo trukmė (prekių tiekimo terminas) – </w:t>
            </w:r>
            <w:r w:rsidR="00515477" w:rsidRPr="009E28A6">
              <w:rPr>
                <w:rFonts w:ascii="Times New Roman" w:eastAsia="Times New Roman" w:hAnsi="Times New Roman" w:cs="Times New Roman"/>
                <w:sz w:val="24"/>
                <w:szCs w:val="24"/>
                <w:lang w:val="lt-LT"/>
                <w14:ligatures w14:val="none"/>
              </w:rPr>
              <w:t>24 (dvidešimt keturi</w:t>
            </w:r>
            <w:r w:rsidR="00F22E5B" w:rsidRPr="009E28A6">
              <w:rPr>
                <w:rFonts w:ascii="Times New Roman" w:eastAsia="Times New Roman" w:hAnsi="Times New Roman" w:cs="Times New Roman"/>
                <w:sz w:val="24"/>
                <w:szCs w:val="24"/>
                <w:lang w:val="lt-LT"/>
                <w14:ligatures w14:val="none"/>
              </w:rPr>
              <w:t>) mėnesi</w:t>
            </w:r>
            <w:r w:rsidR="00515477" w:rsidRPr="009E28A6">
              <w:rPr>
                <w:rFonts w:ascii="Times New Roman" w:eastAsia="Times New Roman" w:hAnsi="Times New Roman" w:cs="Times New Roman"/>
                <w:sz w:val="24"/>
                <w:szCs w:val="24"/>
                <w:lang w:val="lt-LT"/>
                <w14:ligatures w14:val="none"/>
              </w:rPr>
              <w:t>ai</w:t>
            </w:r>
            <w:r w:rsidR="00F22E5B" w:rsidRPr="009E28A6">
              <w:rPr>
                <w:rFonts w:ascii="Times New Roman" w:eastAsia="Times New Roman" w:hAnsi="Times New Roman" w:cs="Times New Roman"/>
                <w:sz w:val="24"/>
                <w:szCs w:val="24"/>
                <w:lang w:val="lt-LT"/>
                <w14:ligatures w14:val="none"/>
              </w:rPr>
              <w:t>.</w:t>
            </w:r>
          </w:p>
        </w:tc>
      </w:tr>
      <w:tr w:rsidR="006C696F" w:rsidRPr="009E28A6" w14:paraId="18F2137E" w14:textId="77777777" w:rsidTr="00707317">
        <w:trPr>
          <w:trHeight w:val="300"/>
        </w:trPr>
        <w:tc>
          <w:tcPr>
            <w:tcW w:w="3012" w:type="dxa"/>
            <w:gridSpan w:val="2"/>
          </w:tcPr>
          <w:p w14:paraId="177EB121"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10.2. Sutarties galiojimo termino pratęsimas</w:t>
            </w:r>
          </w:p>
        </w:tc>
        <w:tc>
          <w:tcPr>
            <w:tcW w:w="7048" w:type="dxa"/>
            <w:gridSpan w:val="2"/>
          </w:tcPr>
          <w:p w14:paraId="725DF0F6" w14:textId="2BF1BD31" w:rsidR="006C696F" w:rsidRPr="009E28A6" w:rsidRDefault="00515477" w:rsidP="00F22E5B">
            <w:pPr>
              <w:spacing w:after="0" w:line="240" w:lineRule="auto"/>
              <w:rPr>
                <w:rFonts w:ascii="Times New Roman" w:hAnsi="Times New Roman" w:cs="Times New Roman"/>
                <w:sz w:val="24"/>
                <w:szCs w:val="24"/>
                <w:lang w:val="lt-LT"/>
              </w:rPr>
            </w:pPr>
            <w:r w:rsidRPr="009E28A6">
              <w:rPr>
                <w:rFonts w:ascii="Times New Roman" w:hAnsi="Times New Roman" w:cs="Times New Roman"/>
                <w:sz w:val="24"/>
                <w:szCs w:val="24"/>
                <w:lang w:val="lt-LT"/>
              </w:rPr>
              <w:t>Netaikoma</w:t>
            </w:r>
          </w:p>
        </w:tc>
      </w:tr>
      <w:tr w:rsidR="006C696F" w:rsidRPr="009E28A6" w14:paraId="21946B9D" w14:textId="77777777" w:rsidTr="00707317">
        <w:trPr>
          <w:trHeight w:val="300"/>
        </w:trPr>
        <w:tc>
          <w:tcPr>
            <w:tcW w:w="10060" w:type="dxa"/>
            <w:gridSpan w:val="4"/>
          </w:tcPr>
          <w:p w14:paraId="19E281A6"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11. SUTARTIES NUTRAUKIMAS</w:t>
            </w:r>
          </w:p>
        </w:tc>
      </w:tr>
      <w:tr w:rsidR="006C696F" w:rsidRPr="009E28A6" w14:paraId="67761183" w14:textId="77777777" w:rsidTr="00707317">
        <w:trPr>
          <w:trHeight w:val="300"/>
        </w:trPr>
        <w:tc>
          <w:tcPr>
            <w:tcW w:w="2830" w:type="dxa"/>
          </w:tcPr>
          <w:p w14:paraId="55F12340"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11.1. Sutarties nutraukimo pagrindai</w:t>
            </w:r>
          </w:p>
        </w:tc>
        <w:tc>
          <w:tcPr>
            <w:tcW w:w="7230" w:type="dxa"/>
            <w:gridSpan w:val="3"/>
          </w:tcPr>
          <w:p w14:paraId="1EE23774" w14:textId="77777777" w:rsidR="006C696F" w:rsidRPr="009E28A6"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Sutartis gali būti nutraukiama rašytiniu Šalių susitarimu arba vienašališkai, Bendrosiose sąlygose nustatyta tvarka.</w:t>
            </w:r>
          </w:p>
        </w:tc>
      </w:tr>
      <w:tr w:rsidR="006C696F" w:rsidRPr="009E28A6" w14:paraId="706CE06D" w14:textId="77777777" w:rsidTr="00707317">
        <w:trPr>
          <w:trHeight w:val="300"/>
        </w:trPr>
        <w:tc>
          <w:tcPr>
            <w:tcW w:w="2830" w:type="dxa"/>
          </w:tcPr>
          <w:p w14:paraId="378ACD85"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11.2. Esminiai Sutarties pažeidimai</w:t>
            </w:r>
          </w:p>
          <w:p w14:paraId="62FB359D"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7230" w:type="dxa"/>
            <w:gridSpan w:val="3"/>
          </w:tcPr>
          <w:p w14:paraId="5A44C11E" w14:textId="77777777" w:rsidR="006C696F" w:rsidRPr="009E28A6"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11.2.1. jeigu Tiekėjas nevykdo prisiimtų įsipareigojimų už Sutartyje nustatytą Sutarties įkainius;</w:t>
            </w:r>
          </w:p>
          <w:p w14:paraId="1AB18A1F" w14:textId="77777777" w:rsidR="006C696F" w:rsidRPr="009E28A6" w:rsidRDefault="006C696F" w:rsidP="00515477">
            <w:pPr>
              <w:spacing w:after="0" w:line="257" w:lineRule="auto"/>
              <w:jc w:val="both"/>
              <w:rPr>
                <w:rFonts w:ascii="Times New Roman" w:eastAsia="Arial" w:hAnsi="Times New Roman" w:cs="Times New Roman"/>
                <w:sz w:val="24"/>
                <w:szCs w:val="24"/>
                <w:lang w:val="lt-LT"/>
                <w14:ligatures w14:val="none"/>
              </w:rPr>
            </w:pPr>
            <w:r w:rsidRPr="009E28A6">
              <w:rPr>
                <w:rFonts w:ascii="Times New Roman" w:eastAsia="Arial" w:hAnsi="Times New Roman" w:cs="Times New Roman"/>
                <w:sz w:val="24"/>
                <w:szCs w:val="24"/>
                <w:lang w:val="lt-LT"/>
                <w14:ligatures w14:val="none"/>
              </w:rPr>
              <w:t xml:space="preserve">11.2.2. jeigu Tiekėjas nesilaiko Sutartyje nustatytų Prekių tiekimo terminų 2 (du) kartus iš eilės arba vėluoja pristatyti Prekes daugiau nei </w:t>
            </w:r>
            <w:r w:rsidRPr="009E28A6">
              <w:rPr>
                <w:rFonts w:ascii="Times New Roman" w:hAnsi="Times New Roman" w:cs="Times New Roman"/>
                <w:sz w:val="24"/>
                <w:szCs w:val="24"/>
                <w:lang w:val="lt-LT"/>
              </w:rPr>
              <w:t>2 (du) kartus ilgiau kaip</w:t>
            </w:r>
            <w:r w:rsidRPr="009E28A6">
              <w:rPr>
                <w:rFonts w:ascii="Times New Roman" w:eastAsia="Arial" w:hAnsi="Times New Roman" w:cs="Times New Roman"/>
                <w:sz w:val="24"/>
                <w:szCs w:val="24"/>
                <w:lang w:val="lt-LT"/>
                <w14:ligatures w14:val="none"/>
              </w:rPr>
              <w:t xml:space="preserve"> Sutartyje nustatytas Prekių pristatymo terminas;</w:t>
            </w:r>
          </w:p>
          <w:p w14:paraId="280C8228" w14:textId="77777777" w:rsidR="006C696F" w:rsidRPr="009E28A6"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14:ligatures w14:val="none"/>
              </w:rPr>
            </w:pPr>
            <w:r w:rsidRPr="009E28A6">
              <w:rPr>
                <w:rFonts w:ascii="Times New Roman" w:eastAsia="Arial" w:hAnsi="Times New Roman" w:cs="Times New Roman"/>
                <w:sz w:val="24"/>
                <w:szCs w:val="24"/>
                <w:lang w:val="lt-LT"/>
                <w14:ligatures w14:val="none"/>
              </w:rPr>
              <w:lastRenderedPageBreak/>
              <w:t>11.2.3. jeigu Tiekėjas pažeidžia Prekių pristatymo terminus ir priskaičiuotų netesybų už vėlavimą suma viršija 20 (dvidešimt) proc. Pradinės sutarties vertės;</w:t>
            </w:r>
          </w:p>
          <w:p w14:paraId="02EA0988" w14:textId="77777777" w:rsidR="006C696F" w:rsidRPr="009E28A6"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14:ligatures w14:val="none"/>
              </w:rPr>
            </w:pPr>
            <w:r w:rsidRPr="009E28A6">
              <w:rPr>
                <w:rFonts w:ascii="Times New Roman" w:eastAsia="Arial" w:hAnsi="Times New Roman" w:cs="Times New Roman"/>
                <w:sz w:val="24"/>
                <w:szCs w:val="24"/>
                <w:lang w:val="lt-LT"/>
                <w14:ligatures w14:val="none"/>
              </w:rPr>
              <w:t>11.2.4. Tiekėjas pažeidžia Prekių pristatymo terminus ir dėl Prekių pristatymo vėlavimo Prekės tampa nebereikalingos;</w:t>
            </w:r>
          </w:p>
          <w:p w14:paraId="677C6771" w14:textId="77777777" w:rsidR="006C696F" w:rsidRPr="009E28A6"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14:ligatures w14:val="none"/>
              </w:rPr>
            </w:pPr>
            <w:r w:rsidRPr="009E28A6">
              <w:rPr>
                <w:rFonts w:ascii="Times New Roman" w:eastAsia="Arial" w:hAnsi="Times New Roman" w:cs="Times New Roman"/>
                <w:sz w:val="24"/>
                <w:szCs w:val="24"/>
                <w:lang w:val="lt-LT"/>
                <w14:ligatures w14:val="none"/>
              </w:rPr>
              <w:t>11.2.5. Tiekėjas daugiau kaip 2 (du) kartus pristato Prekes, kurios neatitinka Sutartyje ir (ar) Įstatymuose nustatytų reikalavimų Prekėms;</w:t>
            </w:r>
          </w:p>
          <w:p w14:paraId="2A994D5F" w14:textId="4CCC6F4D" w:rsidR="006C696F" w:rsidRPr="009E28A6"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14:ligatures w14:val="none"/>
              </w:rPr>
            </w:pPr>
            <w:r w:rsidRPr="009E28A6">
              <w:rPr>
                <w:rFonts w:ascii="Times New Roman" w:eastAsia="Arial" w:hAnsi="Times New Roman" w:cs="Times New Roman"/>
                <w:sz w:val="24"/>
                <w:szCs w:val="24"/>
                <w:lang w:val="lt-LT"/>
                <w14:ligatures w14:val="none"/>
              </w:rPr>
              <w:t xml:space="preserve">11.2.6. Tiekėjo kvalifikacija </w:t>
            </w:r>
            <w:r w:rsidR="0007106D" w:rsidRPr="009E28A6">
              <w:rPr>
                <w:rFonts w:ascii="Times New Roman" w:eastAsia="Arial" w:hAnsi="Times New Roman" w:cs="Times New Roman"/>
                <w:sz w:val="24"/>
                <w:szCs w:val="24"/>
                <w:lang w:val="lt-LT"/>
                <w14:ligatures w14:val="none"/>
              </w:rPr>
              <w:t xml:space="preserve">(jei taikoma) </w:t>
            </w:r>
            <w:r w:rsidRPr="009E28A6">
              <w:rPr>
                <w:rFonts w:ascii="Times New Roman" w:eastAsia="Arial" w:hAnsi="Times New Roman" w:cs="Times New Roman"/>
                <w:sz w:val="24"/>
                <w:szCs w:val="24"/>
                <w:lang w:val="lt-LT"/>
                <w14:ligatures w14:val="none"/>
              </w:rPr>
              <w:t>tapo nebeatitinkančia pirkimo dokumentuose nustatytų Sutarties tinkamam vykdymui būtinų reikalavimų ir šie neatitikimai nebuvo ištaisyti per 14 (keturiolika) kalendorinių dienų nuo kvalifikacijos tapimo neatitinkančia dienos;</w:t>
            </w:r>
          </w:p>
          <w:p w14:paraId="5639EE88" w14:textId="77777777" w:rsidR="006C696F" w:rsidRPr="009E28A6"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14:ligatures w14:val="none"/>
              </w:rPr>
            </w:pPr>
            <w:r w:rsidRPr="009E28A6">
              <w:rPr>
                <w:rFonts w:ascii="Times New Roman" w:eastAsia="Arial" w:hAnsi="Times New Roman" w:cs="Times New Roman"/>
                <w:sz w:val="24"/>
                <w:szCs w:val="24"/>
                <w:lang w:val="lt-LT"/>
                <w14:ligatures w14:val="none"/>
              </w:rPr>
              <w:t>11.2.7. Tiekėjas pažeidžia šios Sutarties nuostatas, reglamentuojančias konkurenciją, intelektinės nuosavybės ar konfidencialios informacijos valdymą;</w:t>
            </w:r>
          </w:p>
          <w:p w14:paraId="0780BA04" w14:textId="77777777" w:rsidR="006C696F" w:rsidRPr="009E28A6" w:rsidRDefault="006C696F" w:rsidP="00515477">
            <w:pPr>
              <w:spacing w:after="0" w:line="257" w:lineRule="auto"/>
              <w:jc w:val="both"/>
              <w:rPr>
                <w:rFonts w:ascii="Times New Roman" w:eastAsia="Arial" w:hAnsi="Times New Roman" w:cs="Times New Roman"/>
                <w:color w:val="FF0000"/>
                <w:sz w:val="24"/>
                <w:szCs w:val="24"/>
                <w:lang w:val="lt-LT"/>
                <w14:ligatures w14:val="none"/>
              </w:rPr>
            </w:pPr>
            <w:r w:rsidRPr="009E28A6">
              <w:rPr>
                <w:rFonts w:ascii="Times New Roman" w:eastAsia="Arial" w:hAnsi="Times New Roman" w:cs="Times New Roman"/>
                <w:sz w:val="24"/>
                <w:szCs w:val="24"/>
                <w:lang w:val="lt-LT"/>
                <w14:ligatures w14:val="none"/>
              </w:rPr>
              <w:t>11.2.8. Tiekėjas pažeidžia Bendrųjų sąlygų nuostatas dėl Sutarties vykdymui pasitelkiamų naujų subtiekėjų ir (ar specialistų) / esamų subtiekėjų ir (ar) specialistų keitimo.</w:t>
            </w:r>
          </w:p>
        </w:tc>
      </w:tr>
      <w:tr w:rsidR="006C696F" w:rsidRPr="009E28A6" w14:paraId="12F791B5" w14:textId="77777777" w:rsidTr="00707317">
        <w:trPr>
          <w:trHeight w:val="300"/>
        </w:trPr>
        <w:tc>
          <w:tcPr>
            <w:tcW w:w="10060" w:type="dxa"/>
            <w:gridSpan w:val="4"/>
          </w:tcPr>
          <w:p w14:paraId="1BEA9F8C"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b/>
                <w:bCs/>
                <w:sz w:val="24"/>
                <w:szCs w:val="24"/>
                <w:lang w:val="lt-LT"/>
                <w14:ligatures w14:val="none"/>
              </w:rPr>
              <w:lastRenderedPageBreak/>
              <w:t xml:space="preserve">12. APLINKOSAUGINIAI IR SOCIALINIAI KRITERIJAI </w:t>
            </w:r>
            <w:r w:rsidRPr="009E28A6">
              <w:rPr>
                <w:rFonts w:ascii="Times New Roman" w:eastAsia="Times New Roman" w:hAnsi="Times New Roman" w:cs="Times New Roman"/>
                <w:sz w:val="24"/>
                <w:szCs w:val="24"/>
                <w:lang w:val="lt-LT"/>
                <w14:ligatures w14:val="none"/>
              </w:rPr>
              <w:t>(taikoma, jeigu aplinkosauginiai ir (arba) socialiniai kriterijai nustatomi kaip Sutarties vykdymo sąlygos)</w:t>
            </w:r>
          </w:p>
        </w:tc>
      </w:tr>
      <w:tr w:rsidR="006C696F" w:rsidRPr="009E28A6" w14:paraId="0836F9E1" w14:textId="77777777" w:rsidTr="00707317">
        <w:trPr>
          <w:trHeight w:val="300"/>
        </w:trPr>
        <w:tc>
          <w:tcPr>
            <w:tcW w:w="2830" w:type="dxa"/>
          </w:tcPr>
          <w:p w14:paraId="3E9D8A0C"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12.1. Aplinkosauginių kriterijų nustatymo teisinis pagrindas</w:t>
            </w:r>
          </w:p>
        </w:tc>
        <w:tc>
          <w:tcPr>
            <w:tcW w:w="7230" w:type="dxa"/>
            <w:gridSpan w:val="3"/>
          </w:tcPr>
          <w:p w14:paraId="3CC5B82A" w14:textId="73F3C2E2" w:rsidR="006C696F" w:rsidRPr="009E28A6" w:rsidRDefault="006C696F" w:rsidP="00515477">
            <w:pPr>
              <w:spacing w:after="0" w:line="240" w:lineRule="auto"/>
              <w:jc w:val="both"/>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color w:val="000000"/>
                <w:sz w:val="24"/>
                <w:szCs w:val="24"/>
                <w:shd w:val="clear" w:color="auto" w:fill="FFFFFF"/>
                <w:lang w:val="lt-LT"/>
                <w14:ligatures w14:val="none"/>
              </w:rPr>
              <w:t xml:space="preserve">Aplinkosauginiai kriterijai Prekėms nustatomi vadovaujantis </w:t>
            </w:r>
            <w:r w:rsidRPr="009E28A6">
              <w:rPr>
                <w:rFonts w:ascii="Times New Roman" w:eastAsia="Times New Roman" w:hAnsi="Times New Roman" w:cs="Times New Roman"/>
                <w:color w:val="000000"/>
                <w:sz w:val="24"/>
                <w:szCs w:val="24"/>
                <w:lang w:val="lt-LT"/>
                <w14:ligatures w14:val="none"/>
              </w:rPr>
              <w:t>Aplinkos apsaugos kriterijų taikymo, vykdant žaliuosius pirkimus, tvarkos aprašo, patvirtinto 2011 m. birželio 28 d. įsakymu D1-508</w:t>
            </w:r>
            <w:r w:rsidRPr="009E28A6">
              <w:rPr>
                <w:rFonts w:ascii="Times New Roman" w:eastAsia="Times New Roman" w:hAnsi="Times New Roman" w:cs="Times New Roman"/>
                <w:color w:val="000000"/>
                <w:sz w:val="24"/>
                <w:szCs w:val="24"/>
                <w:shd w:val="clear" w:color="auto" w:fill="FFFFFF"/>
                <w:lang w:val="lt-LT"/>
                <w14:ligatures w14:val="none"/>
              </w:rPr>
              <w:t xml:space="preserve"> „Dėl Aplinkos apsaugos kriterijų </w:t>
            </w:r>
            <w:r w:rsidRPr="009E28A6">
              <w:rPr>
                <w:rFonts w:ascii="Times New Roman" w:eastAsia="Times New Roman" w:hAnsi="Times New Roman" w:cs="Times New Roman"/>
                <w:color w:val="000000"/>
                <w:sz w:val="24"/>
                <w:szCs w:val="24"/>
                <w:lang w:val="lt-LT"/>
                <w14:ligatures w14:val="none"/>
              </w:rPr>
              <w:t>taikymo, vykdant žaliuosius pirkimus, tvarkos aprašo patvirtinimo“ (toliau – Tvarkos aprašas) 4.4.4.</w:t>
            </w:r>
            <w:r w:rsidR="00515477" w:rsidRPr="009E28A6">
              <w:rPr>
                <w:rFonts w:ascii="Times New Roman" w:eastAsia="Times New Roman" w:hAnsi="Times New Roman" w:cs="Times New Roman"/>
                <w:color w:val="000000"/>
                <w:sz w:val="24"/>
                <w:szCs w:val="24"/>
                <w:lang w:val="lt-LT"/>
                <w14:ligatures w14:val="none"/>
              </w:rPr>
              <w:t>1.</w:t>
            </w:r>
            <w:r w:rsidRPr="009E28A6">
              <w:rPr>
                <w:rFonts w:ascii="Times New Roman" w:eastAsia="Times New Roman" w:hAnsi="Times New Roman" w:cs="Times New Roman"/>
                <w:color w:val="000000"/>
                <w:sz w:val="24"/>
                <w:szCs w:val="24"/>
                <w:lang w:val="lt-LT"/>
                <w14:ligatures w14:val="none"/>
              </w:rPr>
              <w:t xml:space="preserve"> papunkčiu. </w:t>
            </w:r>
          </w:p>
        </w:tc>
      </w:tr>
      <w:tr w:rsidR="006C696F" w:rsidRPr="009E28A6" w14:paraId="2EC53C5F" w14:textId="77777777" w:rsidTr="00707317">
        <w:trPr>
          <w:trHeight w:val="300"/>
        </w:trPr>
        <w:tc>
          <w:tcPr>
            <w:tcW w:w="2830" w:type="dxa"/>
          </w:tcPr>
          <w:p w14:paraId="401CDF51"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12.2. </w:t>
            </w:r>
            <w:r w:rsidRPr="009E28A6">
              <w:rPr>
                <w:rFonts w:ascii="Times New Roman" w:eastAsia="Times New Roman" w:hAnsi="Times New Roman" w:cs="Times New Roman"/>
                <w:b/>
                <w:bCs/>
                <w:color w:val="000000"/>
                <w:sz w:val="24"/>
                <w:szCs w:val="24"/>
                <w:shd w:val="clear" w:color="auto" w:fill="FFFFFF"/>
                <w:lang w:val="lt-LT"/>
                <w14:ligatures w14:val="none"/>
              </w:rPr>
              <w:t>Su Prekių pakuotėmis susiję aplinkosauginiai kriterijai</w:t>
            </w:r>
            <w:r w:rsidRPr="009E28A6">
              <w:rPr>
                <w:rFonts w:ascii="Times New Roman" w:eastAsia="Times New Roman" w:hAnsi="Times New Roman" w:cs="Times New Roman"/>
                <w:b/>
                <w:bCs/>
                <w:sz w:val="24"/>
                <w:szCs w:val="24"/>
                <w:lang w:val="lt-LT"/>
                <w14:ligatures w14:val="none"/>
              </w:rPr>
              <w:t xml:space="preserve"> </w:t>
            </w:r>
          </w:p>
        </w:tc>
        <w:tc>
          <w:tcPr>
            <w:tcW w:w="7230" w:type="dxa"/>
            <w:gridSpan w:val="3"/>
          </w:tcPr>
          <w:p w14:paraId="2EAFF135" w14:textId="4A84A6AD" w:rsidR="006C696F" w:rsidRPr="009E28A6" w:rsidRDefault="00515477"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E28A6">
              <w:rPr>
                <w:rFonts w:ascii="Times New Roman" w:eastAsia="Times New Roman" w:hAnsi="Times New Roman" w:cs="Times New Roman"/>
                <w:sz w:val="24"/>
                <w:szCs w:val="24"/>
                <w:lang w:val="lt-LT"/>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9E28A6">
              <w:rPr>
                <w:rFonts w:ascii="Times New Roman" w:eastAsia="Times New Roman" w:hAnsi="Times New Roman" w:cs="Times New Roman"/>
                <w:sz w:val="24"/>
                <w:szCs w:val="24"/>
                <w:lang w:val="lt-LT"/>
                <w14:ligatures w14:val="none"/>
              </w:rPr>
              <w:t>perdirbamumą</w:t>
            </w:r>
            <w:proofErr w:type="spellEnd"/>
            <w:r w:rsidRPr="009E28A6">
              <w:rPr>
                <w:rFonts w:ascii="Times New Roman" w:eastAsia="Times New Roman" w:hAnsi="Times New Roman" w:cs="Times New Roman"/>
                <w:sz w:val="24"/>
                <w:szCs w:val="24"/>
                <w:lang w:val="lt-LT"/>
                <w14:ligatures w14:val="none"/>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tc>
      </w:tr>
      <w:tr w:rsidR="006C696F" w:rsidRPr="009E28A6" w14:paraId="6456C90B" w14:textId="77777777" w:rsidTr="00707317">
        <w:trPr>
          <w:trHeight w:val="300"/>
        </w:trPr>
        <w:tc>
          <w:tcPr>
            <w:tcW w:w="2830" w:type="dxa"/>
          </w:tcPr>
          <w:p w14:paraId="5FA9D23D"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12.3. </w:t>
            </w:r>
            <w:r w:rsidRPr="009E28A6">
              <w:rPr>
                <w:rFonts w:ascii="Times New Roman" w:eastAsia="Times New Roman" w:hAnsi="Times New Roman" w:cs="Times New Roman"/>
                <w:b/>
                <w:bCs/>
                <w:sz w:val="24"/>
                <w:szCs w:val="24"/>
                <w:shd w:val="clear" w:color="auto" w:fill="FFFFFF"/>
                <w:lang w:val="lt-LT"/>
                <w14:ligatures w14:val="none"/>
              </w:rPr>
              <w:t>Su Prekių pristatymu susiję aplinkosauginiai kriterijai</w:t>
            </w:r>
            <w:r w:rsidRPr="009E28A6">
              <w:rPr>
                <w:rFonts w:ascii="Times New Roman" w:eastAsia="Times New Roman" w:hAnsi="Times New Roman" w:cs="Times New Roman"/>
                <w:color w:val="008080"/>
                <w:sz w:val="24"/>
                <w:szCs w:val="24"/>
                <w:u w:val="single"/>
                <w:shd w:val="clear" w:color="auto" w:fill="FFFFFF"/>
                <w:lang w:val="lt-LT"/>
                <w14:ligatures w14:val="none"/>
              </w:rPr>
              <w:t xml:space="preserve"> </w:t>
            </w:r>
          </w:p>
        </w:tc>
        <w:tc>
          <w:tcPr>
            <w:tcW w:w="7230" w:type="dxa"/>
            <w:gridSpan w:val="3"/>
          </w:tcPr>
          <w:p w14:paraId="1B26B786" w14:textId="48FA4F8C" w:rsidR="00B51CA7" w:rsidRPr="009E28A6" w:rsidRDefault="00B92448"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Tiekėjas privalo Prekes atvežti Pirkėjui ne kelių eismo piko valandomis</w:t>
            </w:r>
            <w:r w:rsidR="00B51CA7" w:rsidRPr="009E28A6">
              <w:rPr>
                <w:rFonts w:ascii="Times New Roman" w:eastAsia="Times New Roman" w:hAnsi="Times New Roman" w:cs="Times New Roman"/>
                <w:color w:val="000000"/>
                <w:sz w:val="24"/>
                <w:szCs w:val="24"/>
                <w:lang w:val="lt-LT"/>
                <w14:ligatures w14:val="none"/>
              </w:rPr>
              <w:t xml:space="preserve"> (</w:t>
            </w:r>
            <w:r w:rsidR="00515477" w:rsidRPr="009E28A6">
              <w:rPr>
                <w:rFonts w:ascii="Times New Roman" w:eastAsia="Times New Roman" w:hAnsi="Times New Roman" w:cs="Times New Roman"/>
                <w:color w:val="000000"/>
                <w:sz w:val="24"/>
                <w:szCs w:val="24"/>
                <w:lang w:val="lt-LT"/>
                <w14:ligatures w14:val="none"/>
              </w:rPr>
              <w:t xml:space="preserve">darbo dienomis </w:t>
            </w:r>
            <w:r w:rsidR="00B51CA7" w:rsidRPr="009E28A6">
              <w:rPr>
                <w:rFonts w:ascii="Times New Roman" w:eastAsia="Times New Roman" w:hAnsi="Times New Roman" w:cs="Times New Roman"/>
                <w:color w:val="000000"/>
                <w:sz w:val="24"/>
                <w:szCs w:val="24"/>
                <w:lang w:val="lt-LT"/>
                <w14:ligatures w14:val="none"/>
              </w:rPr>
              <w:t>9 - 11 val. bei 14 - 15 val.).</w:t>
            </w:r>
          </w:p>
          <w:p w14:paraId="10F3642D" w14:textId="54033C22" w:rsidR="006C696F" w:rsidRPr="009E28A6" w:rsidRDefault="00B92448"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E28A6">
              <w:rPr>
                <w:rFonts w:ascii="Times New Roman" w:eastAsia="Times New Roman" w:hAnsi="Times New Roman" w:cs="Times New Roman"/>
                <w:color w:val="000000"/>
                <w:sz w:val="24"/>
                <w:szCs w:val="24"/>
                <w:lang w:val="lt-LT"/>
                <w14:ligatures w14:val="none"/>
              </w:rPr>
              <w:t>Už Prekių priėmimą atsakingas Pirkėjo atstovas, nurodytas šios Specialiųjų sąlygų 2.1 punkte  priimdamas Prekes fiziškai įsitikina, ar Tiekėjas Prekes pristatė ne kelių eismo piko valandomis.</w:t>
            </w:r>
          </w:p>
        </w:tc>
      </w:tr>
      <w:tr w:rsidR="006C696F" w:rsidRPr="009E28A6" w14:paraId="15266971" w14:textId="77777777" w:rsidTr="00707317">
        <w:trPr>
          <w:trHeight w:val="300"/>
        </w:trPr>
        <w:tc>
          <w:tcPr>
            <w:tcW w:w="2830" w:type="dxa"/>
          </w:tcPr>
          <w:p w14:paraId="706B9BC3"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12.4. </w:t>
            </w:r>
            <w:r w:rsidRPr="009E28A6">
              <w:rPr>
                <w:rFonts w:ascii="Times New Roman" w:eastAsia="Times New Roman" w:hAnsi="Times New Roman" w:cs="Times New Roman"/>
                <w:b/>
                <w:bCs/>
                <w:sz w:val="24"/>
                <w:szCs w:val="24"/>
                <w:shd w:val="clear" w:color="auto" w:fill="FFFFFF"/>
                <w:lang w:val="lt-LT"/>
                <w14:ligatures w14:val="none"/>
              </w:rPr>
              <w:t>Su Prekėmis susijusių paslaugų (pavyzdžiui, montavimo, apmokymo ir kitos parengimui naudoti skirtos paslaugos) teikimu susiję aplinkosauginiai k</w:t>
            </w:r>
            <w:r w:rsidRPr="009E28A6">
              <w:rPr>
                <w:rFonts w:ascii="Times New Roman" w:eastAsia="Times New Roman" w:hAnsi="Times New Roman" w:cs="Times New Roman"/>
                <w:b/>
                <w:sz w:val="24"/>
                <w:szCs w:val="24"/>
                <w:shd w:val="clear" w:color="auto" w:fill="FFFFFF"/>
                <w:lang w:val="lt-LT"/>
                <w14:ligatures w14:val="none"/>
              </w:rPr>
              <w:t>riterijai</w:t>
            </w:r>
          </w:p>
        </w:tc>
        <w:tc>
          <w:tcPr>
            <w:tcW w:w="7230" w:type="dxa"/>
            <w:gridSpan w:val="3"/>
          </w:tcPr>
          <w:p w14:paraId="6B436FD7" w14:textId="77777777" w:rsidR="006C696F" w:rsidRPr="009E28A6" w:rsidRDefault="006C696F"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Netaikoma</w:t>
            </w:r>
          </w:p>
        </w:tc>
      </w:tr>
      <w:tr w:rsidR="006C696F" w:rsidRPr="009E28A6" w14:paraId="7E697A88" w14:textId="77777777" w:rsidTr="00707317">
        <w:trPr>
          <w:trHeight w:val="300"/>
        </w:trPr>
        <w:tc>
          <w:tcPr>
            <w:tcW w:w="2830" w:type="dxa"/>
          </w:tcPr>
          <w:p w14:paraId="7DA7E1E6"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lastRenderedPageBreak/>
              <w:t>12.5. Su perkamomis Prekėmis susiję socialiniai kriterijai</w:t>
            </w:r>
          </w:p>
        </w:tc>
        <w:tc>
          <w:tcPr>
            <w:tcW w:w="7230" w:type="dxa"/>
            <w:gridSpan w:val="3"/>
          </w:tcPr>
          <w:p w14:paraId="2C922A32" w14:textId="77777777" w:rsidR="006C696F" w:rsidRPr="009E28A6" w:rsidRDefault="006C696F" w:rsidP="00707317">
            <w:pPr>
              <w:spacing w:after="0" w:line="240" w:lineRule="auto"/>
              <w:rPr>
                <w:rFonts w:ascii="Times New Roman" w:eastAsia="Times New Roman" w:hAnsi="Times New Roman" w:cs="Times New Roman"/>
                <w:color w:val="000000"/>
                <w:sz w:val="24"/>
                <w:szCs w:val="24"/>
                <w:shd w:val="clear" w:color="auto" w:fill="FFFFFF"/>
                <w:lang w:val="lt-LT"/>
                <w14:ligatures w14:val="none"/>
              </w:rPr>
            </w:pPr>
            <w:r w:rsidRPr="009E28A6">
              <w:rPr>
                <w:rFonts w:ascii="Times New Roman" w:eastAsia="Times New Roman" w:hAnsi="Times New Roman" w:cs="Times New Roman"/>
                <w:color w:val="000000"/>
                <w:sz w:val="24"/>
                <w:szCs w:val="24"/>
                <w:shd w:val="clear" w:color="auto" w:fill="FFFFFF"/>
                <w:lang w:val="lt-LT"/>
                <w14:ligatures w14:val="none"/>
              </w:rPr>
              <w:t>Netaikoma</w:t>
            </w:r>
          </w:p>
        </w:tc>
      </w:tr>
      <w:tr w:rsidR="006C696F" w:rsidRPr="009E28A6" w14:paraId="60333033" w14:textId="77777777" w:rsidTr="00707317">
        <w:trPr>
          <w:trHeight w:val="300"/>
        </w:trPr>
        <w:tc>
          <w:tcPr>
            <w:tcW w:w="10060" w:type="dxa"/>
            <w:gridSpan w:val="4"/>
          </w:tcPr>
          <w:p w14:paraId="2F8EA05A"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 xml:space="preserve">13. BENDRŲJŲ SĄLYGŲ PAKEITIMAI IR PAPILDYMAI </w:t>
            </w:r>
          </w:p>
          <w:p w14:paraId="0DAA7ABC" w14:textId="77777777" w:rsidR="006C696F" w:rsidRPr="009E28A6"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 xml:space="preserve">(jeigu būtina dėl konkretaus Sutarties dalyko specifikos) </w:t>
            </w:r>
          </w:p>
        </w:tc>
      </w:tr>
      <w:tr w:rsidR="006C696F" w:rsidRPr="009E28A6" w14:paraId="3EFF5036" w14:textId="77777777" w:rsidTr="00707317">
        <w:trPr>
          <w:trHeight w:val="300"/>
        </w:trPr>
        <w:tc>
          <w:tcPr>
            <w:tcW w:w="2830" w:type="dxa"/>
          </w:tcPr>
          <w:p w14:paraId="26CCED52"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13.1.</w:t>
            </w:r>
          </w:p>
        </w:tc>
        <w:tc>
          <w:tcPr>
            <w:tcW w:w="7230" w:type="dxa"/>
            <w:gridSpan w:val="3"/>
          </w:tcPr>
          <w:p w14:paraId="53D855F2" w14:textId="77777777" w:rsidR="00144DB8" w:rsidRPr="009E28A6" w:rsidRDefault="00144DB8" w:rsidP="00144DB8">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Šalys susitaria pakeisti nurodytus Sutarties Bendrųjų sąlygų punktus ir išdėstyti juos nauja redakcija:</w:t>
            </w:r>
          </w:p>
          <w:p w14:paraId="2D661336" w14:textId="77777777" w:rsidR="00144DB8" w:rsidRPr="009E28A6" w:rsidRDefault="00144DB8" w:rsidP="00144DB8">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3FFBC07B" w14:textId="77777777" w:rsidR="00144DB8" w:rsidRPr="009E28A6" w:rsidRDefault="00144DB8" w:rsidP="00144DB8">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12.2.1.2. Europos elektroninių sąskaitų faktūrų standarto neatitinkančią elektroninę sąskaitą faktūrą Tiekėjas privalo pateikti, naudodamasis informacinės sistemos „SABIS“ priemonėmis (https://sabis.nbfc.lt/).</w:t>
            </w:r>
          </w:p>
          <w:p w14:paraId="1EB91FA2" w14:textId="3813FB90" w:rsidR="00144DB8" w:rsidRPr="009E28A6" w:rsidRDefault="00144DB8" w:rsidP="00144DB8">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12.2.2.   Pirkėjas elektronines sąskaitas faktūras priima ir apdoroja naudodamasis informacinės sistemos „SABIS“ priemonėmis, išskyrus VPĮ nustatytus išimtinius atvejus.</w:t>
            </w:r>
          </w:p>
        </w:tc>
      </w:tr>
      <w:tr w:rsidR="00144DB8" w:rsidRPr="009E28A6" w14:paraId="657F02D5" w14:textId="77777777" w:rsidTr="00707317">
        <w:trPr>
          <w:trHeight w:val="300"/>
        </w:trPr>
        <w:tc>
          <w:tcPr>
            <w:tcW w:w="2830" w:type="dxa"/>
          </w:tcPr>
          <w:p w14:paraId="75150569" w14:textId="71A684B9" w:rsidR="00144DB8" w:rsidRPr="009E28A6" w:rsidRDefault="00144DB8"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13.2.</w:t>
            </w:r>
          </w:p>
        </w:tc>
        <w:tc>
          <w:tcPr>
            <w:tcW w:w="7230" w:type="dxa"/>
            <w:gridSpan w:val="3"/>
          </w:tcPr>
          <w:p w14:paraId="427D8C5F" w14:textId="6936BD08" w:rsidR="00144DB8" w:rsidRPr="009E28A6" w:rsidRDefault="00144DB8" w:rsidP="00707317">
            <w:pPr>
              <w:spacing w:after="0" w:line="240" w:lineRule="auto"/>
              <w:rPr>
                <w:rFonts w:ascii="Times New Roman" w:eastAsia="Times New Roman" w:hAnsi="Times New Roman" w:cs="Times New Roman"/>
                <w:sz w:val="24"/>
                <w:szCs w:val="24"/>
                <w:lang w:val="lt-LT"/>
                <w14:ligatures w14:val="none"/>
              </w:rPr>
            </w:pPr>
            <w:r w:rsidRPr="009E28A6">
              <w:rPr>
                <w:rFonts w:ascii="Times New Roman" w:eastAsia="Times New Roman" w:hAnsi="Times New Roman" w:cs="Times New Roman"/>
                <w:sz w:val="24"/>
                <w:szCs w:val="24"/>
                <w:lang w:val="lt-LT"/>
                <w14:ligatures w14:val="none"/>
              </w:rPr>
              <w:t>Sutarties Bendrosiose sąlygose nurodytos alternatyvios nuostatos (su prierašu „jei taikoma“ ir pan.) taikomos tik tokiu atveju, jeigu jos konkrečiai aprašomos Sutarties Specialiosiose sąlygose.</w:t>
            </w:r>
          </w:p>
        </w:tc>
      </w:tr>
      <w:tr w:rsidR="006C696F" w:rsidRPr="009E28A6" w14:paraId="2F7EF447" w14:textId="77777777" w:rsidTr="00707317">
        <w:trPr>
          <w:trHeight w:val="300"/>
        </w:trPr>
        <w:tc>
          <w:tcPr>
            <w:tcW w:w="10060" w:type="dxa"/>
            <w:gridSpan w:val="4"/>
          </w:tcPr>
          <w:p w14:paraId="63B4F098"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14. SUTARTIES PRIEDAI</w:t>
            </w:r>
          </w:p>
        </w:tc>
      </w:tr>
      <w:tr w:rsidR="006C696F" w:rsidRPr="009E28A6" w14:paraId="68734831" w14:textId="77777777" w:rsidTr="00707317">
        <w:trPr>
          <w:trHeight w:val="300"/>
        </w:trPr>
        <w:tc>
          <w:tcPr>
            <w:tcW w:w="2830" w:type="dxa"/>
          </w:tcPr>
          <w:p w14:paraId="346E0157"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14.1. Priedas Nr. 1</w:t>
            </w:r>
          </w:p>
        </w:tc>
        <w:tc>
          <w:tcPr>
            <w:tcW w:w="7230" w:type="dxa"/>
            <w:gridSpan w:val="3"/>
          </w:tcPr>
          <w:p w14:paraId="7B362D42" w14:textId="77777777" w:rsidR="006C696F" w:rsidRPr="009E28A6" w:rsidRDefault="006C696F" w:rsidP="00707317">
            <w:pPr>
              <w:spacing w:after="0" w:line="240" w:lineRule="auto"/>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sz w:val="24"/>
                <w:szCs w:val="24"/>
                <w:lang w:val="lt-LT"/>
                <w14:ligatures w14:val="none"/>
              </w:rPr>
              <w:t>Techninė specifikacija ir įkainiai.</w:t>
            </w:r>
          </w:p>
        </w:tc>
      </w:tr>
      <w:tr w:rsidR="006C696F" w:rsidRPr="009E28A6" w14:paraId="4A4119A9" w14:textId="77777777" w:rsidTr="00707317">
        <w:tc>
          <w:tcPr>
            <w:tcW w:w="10060" w:type="dxa"/>
            <w:gridSpan w:val="4"/>
          </w:tcPr>
          <w:p w14:paraId="29A56C86"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15. ŠALIŲ ATSTOVŲ PARAŠAI</w:t>
            </w:r>
          </w:p>
        </w:tc>
      </w:tr>
      <w:tr w:rsidR="006C696F" w:rsidRPr="009E28A6" w14:paraId="14377A94" w14:textId="77777777" w:rsidTr="00707317">
        <w:tc>
          <w:tcPr>
            <w:tcW w:w="5096" w:type="dxa"/>
            <w:gridSpan w:val="3"/>
          </w:tcPr>
          <w:p w14:paraId="3E823F16"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PIRKĖJAS</w:t>
            </w:r>
          </w:p>
        </w:tc>
        <w:tc>
          <w:tcPr>
            <w:tcW w:w="4964" w:type="dxa"/>
          </w:tcPr>
          <w:p w14:paraId="25BB0EE7"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b/>
                <w:bCs/>
                <w:sz w:val="24"/>
                <w:szCs w:val="24"/>
                <w:lang w:val="lt-LT"/>
                <w14:ligatures w14:val="none"/>
              </w:rPr>
              <w:t>TIEKĖJAS</w:t>
            </w:r>
          </w:p>
        </w:tc>
      </w:tr>
      <w:tr w:rsidR="006C696F" w:rsidRPr="009E28A6" w14:paraId="2420B99F" w14:textId="77777777" w:rsidTr="00707317">
        <w:tc>
          <w:tcPr>
            <w:tcW w:w="5096" w:type="dxa"/>
            <w:gridSpan w:val="3"/>
          </w:tcPr>
          <w:p w14:paraId="2F663E42" w14:textId="77777777" w:rsidR="006C696F" w:rsidRPr="009E28A6" w:rsidRDefault="006C696F" w:rsidP="00707317">
            <w:pPr>
              <w:tabs>
                <w:tab w:val="left" w:pos="567"/>
                <w:tab w:val="left" w:pos="851"/>
                <w:tab w:val="left" w:pos="992"/>
                <w:tab w:val="left" w:pos="1134"/>
              </w:tabs>
              <w:spacing w:after="0" w:line="257" w:lineRule="auto"/>
              <w:jc w:val="center"/>
              <w:rPr>
                <w:rFonts w:ascii="Times New Roman" w:eastAsia="Arial" w:hAnsi="Times New Roman" w:cs="Times New Roman"/>
                <w:sz w:val="24"/>
                <w:szCs w:val="24"/>
                <w:lang w:val="lt-LT"/>
                <w14:ligatures w14:val="none"/>
              </w:rPr>
            </w:pPr>
            <w:r w:rsidRPr="009E28A6">
              <w:rPr>
                <w:rFonts w:ascii="Times New Roman" w:eastAsia="Arial" w:hAnsi="Times New Roman" w:cs="Times New Roman"/>
                <w:sz w:val="24"/>
                <w:szCs w:val="24"/>
                <w:lang w:val="lt-LT"/>
                <w14:ligatures w14:val="none"/>
              </w:rPr>
              <w:t>Generalinis direktorius</w:t>
            </w:r>
          </w:p>
          <w:p w14:paraId="006F3030" w14:textId="24B4A911" w:rsidR="006C696F" w:rsidRPr="009E28A6" w:rsidRDefault="001D03B1" w:rsidP="00707317">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sz w:val="24"/>
                <w:szCs w:val="24"/>
                <w:lang w:val="lt-LT"/>
                <w14:ligatures w14:val="none"/>
              </w:rPr>
            </w:pPr>
            <w:r w:rsidRPr="009E28A6">
              <w:rPr>
                <w:rFonts w:ascii="Times New Roman" w:eastAsia="Arial" w:hAnsi="Times New Roman" w:cs="Times New Roman"/>
                <w:sz w:val="24"/>
                <w:szCs w:val="24"/>
                <w:lang w:val="lt-LT"/>
                <w14:ligatures w14:val="none"/>
              </w:rPr>
              <w:t>Tomas Jovaiša</w:t>
            </w:r>
          </w:p>
        </w:tc>
        <w:tc>
          <w:tcPr>
            <w:tcW w:w="4964" w:type="dxa"/>
          </w:tcPr>
          <w:p w14:paraId="44985C7B" w14:textId="77777777" w:rsidR="006C696F" w:rsidRPr="009E28A6"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E28A6">
              <w:rPr>
                <w:rFonts w:ascii="Times New Roman" w:eastAsia="Times New Roman" w:hAnsi="Times New Roman" w:cs="Times New Roman"/>
                <w:color w:val="4472C4"/>
                <w:sz w:val="24"/>
                <w:szCs w:val="24"/>
                <w:lang w:val="lt-LT"/>
                <w14:ligatures w14:val="none"/>
              </w:rPr>
              <w:t>(nurodomos atstovo pareigos, vardas, pavardė)</w:t>
            </w:r>
          </w:p>
        </w:tc>
      </w:tr>
      <w:tr w:rsidR="006C696F" w:rsidRPr="009E28A6" w14:paraId="1277D6E6" w14:textId="77777777" w:rsidTr="00707317">
        <w:tc>
          <w:tcPr>
            <w:tcW w:w="5096" w:type="dxa"/>
            <w:gridSpan w:val="3"/>
          </w:tcPr>
          <w:p w14:paraId="31DFEDA2" w14:textId="77777777" w:rsidR="00E94C54" w:rsidRPr="009E28A6" w:rsidRDefault="00E94C54" w:rsidP="00707317">
            <w:pPr>
              <w:spacing w:after="0" w:line="240" w:lineRule="auto"/>
              <w:jc w:val="center"/>
              <w:rPr>
                <w:rFonts w:ascii="Times New Roman" w:eastAsia="Times New Roman" w:hAnsi="Times New Roman" w:cs="Times New Roman"/>
                <w:b/>
                <w:bCs/>
                <w:color w:val="4472C4"/>
                <w:sz w:val="24"/>
                <w:szCs w:val="24"/>
                <w:lang w:val="lt-LT"/>
                <w14:ligatures w14:val="none"/>
              </w:rPr>
            </w:pPr>
          </w:p>
          <w:p w14:paraId="66BEBE49" w14:textId="76AC3B30" w:rsidR="006C696F" w:rsidRPr="009E28A6" w:rsidRDefault="006C696F" w:rsidP="00E94C54">
            <w:pPr>
              <w:spacing w:after="0" w:line="240" w:lineRule="auto"/>
              <w:jc w:val="center"/>
              <w:rPr>
                <w:rFonts w:ascii="Times New Roman" w:eastAsia="Times New Roman" w:hAnsi="Times New Roman" w:cs="Times New Roman"/>
                <w:b/>
                <w:bCs/>
                <w:color w:val="4472C4"/>
                <w:sz w:val="24"/>
                <w:szCs w:val="24"/>
                <w:lang w:val="lt-LT"/>
                <w14:ligatures w14:val="none"/>
              </w:rPr>
            </w:pPr>
            <w:r w:rsidRPr="009E28A6">
              <w:rPr>
                <w:rFonts w:ascii="Times New Roman" w:eastAsia="Times New Roman" w:hAnsi="Times New Roman" w:cs="Times New Roman"/>
                <w:b/>
                <w:bCs/>
                <w:color w:val="4472C4"/>
                <w:sz w:val="24"/>
                <w:szCs w:val="24"/>
                <w:lang w:val="lt-LT"/>
                <w14:ligatures w14:val="none"/>
              </w:rPr>
              <w:t>(parašas)</w:t>
            </w:r>
          </w:p>
        </w:tc>
        <w:tc>
          <w:tcPr>
            <w:tcW w:w="4964" w:type="dxa"/>
          </w:tcPr>
          <w:p w14:paraId="3E96DA1A" w14:textId="77777777" w:rsidR="006C696F" w:rsidRPr="009E28A6" w:rsidRDefault="006C696F" w:rsidP="00707317">
            <w:pPr>
              <w:spacing w:after="0" w:line="240" w:lineRule="auto"/>
              <w:jc w:val="center"/>
              <w:rPr>
                <w:rFonts w:ascii="Times New Roman" w:eastAsia="Times New Roman" w:hAnsi="Times New Roman" w:cs="Times New Roman"/>
                <w:b/>
                <w:bCs/>
                <w:color w:val="4472C4"/>
                <w:sz w:val="24"/>
                <w:szCs w:val="24"/>
                <w:lang w:val="lt-LT"/>
                <w14:ligatures w14:val="none"/>
              </w:rPr>
            </w:pPr>
          </w:p>
          <w:p w14:paraId="3C39DA48" w14:textId="77777777" w:rsidR="006C696F" w:rsidRPr="009E28A6" w:rsidRDefault="006C696F" w:rsidP="00707317">
            <w:pPr>
              <w:spacing w:after="0" w:line="240" w:lineRule="auto"/>
              <w:jc w:val="center"/>
              <w:rPr>
                <w:rFonts w:ascii="Times New Roman" w:eastAsia="Times New Roman" w:hAnsi="Times New Roman" w:cs="Times New Roman"/>
                <w:b/>
                <w:bCs/>
                <w:color w:val="4472C4"/>
                <w:sz w:val="24"/>
                <w:szCs w:val="24"/>
                <w:lang w:val="lt-LT"/>
                <w14:ligatures w14:val="none"/>
              </w:rPr>
            </w:pPr>
            <w:r w:rsidRPr="009E28A6">
              <w:rPr>
                <w:rFonts w:ascii="Times New Roman" w:eastAsia="Times New Roman" w:hAnsi="Times New Roman" w:cs="Times New Roman"/>
                <w:b/>
                <w:bCs/>
                <w:color w:val="4472C4"/>
                <w:sz w:val="24"/>
                <w:szCs w:val="24"/>
                <w:lang w:val="lt-LT"/>
                <w14:ligatures w14:val="none"/>
              </w:rPr>
              <w:t>(parašas)</w:t>
            </w:r>
          </w:p>
        </w:tc>
      </w:tr>
    </w:tbl>
    <w:p w14:paraId="5C1245F3" w14:textId="77777777" w:rsidR="006C696F" w:rsidRPr="009E28A6" w:rsidRDefault="006C696F"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4D8DE914" w14:textId="77777777" w:rsidR="006C696F" w:rsidRPr="009E28A6" w:rsidRDefault="006C696F"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6C696F" w:rsidRPr="009E28A6" w:rsidSect="002B5727">
          <w:headerReference w:type="even" r:id="rId8"/>
          <w:headerReference w:type="default" r:id="rId9"/>
          <w:footerReference w:type="even" r:id="rId10"/>
          <w:footerReference w:type="default" r:id="rId11"/>
          <w:headerReference w:type="first" r:id="rId12"/>
          <w:footerReference w:type="first" r:id="rId13"/>
          <w:pgSz w:w="12240" w:h="15840" w:code="1"/>
          <w:pgMar w:top="709" w:right="709" w:bottom="567" w:left="1440" w:header="567" w:footer="397" w:gutter="0"/>
          <w:cols w:space="720"/>
          <w:docGrid w:linePitch="360"/>
        </w:sectPr>
      </w:pPr>
    </w:p>
    <w:p w14:paraId="5FE10D7D" w14:textId="707D527F" w:rsidR="0041311A" w:rsidRPr="009E28A6" w:rsidRDefault="00F82798" w:rsidP="00C711FC">
      <w:pPr>
        <w:tabs>
          <w:tab w:val="left" w:pos="6096"/>
        </w:tabs>
        <w:spacing w:after="0" w:line="240" w:lineRule="auto"/>
        <w:jc w:val="right"/>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b/>
          <w:bCs/>
          <w:sz w:val="24"/>
          <w:szCs w:val="24"/>
          <w:lang w:val="lt-LT"/>
          <w14:ligatures w14:val="none"/>
        </w:rPr>
        <w:lastRenderedPageBreak/>
        <w:t>Priedas Nr. 1</w:t>
      </w:r>
    </w:p>
    <w:p w14:paraId="57CF70A4" w14:textId="110EA8E5" w:rsidR="0041311A" w:rsidRPr="009E28A6" w:rsidRDefault="00C711FC" w:rsidP="0041311A">
      <w:pPr>
        <w:spacing w:after="0" w:line="240" w:lineRule="auto"/>
        <w:jc w:val="center"/>
        <w:rPr>
          <w:rFonts w:ascii="Times New Roman" w:eastAsia="Times New Roman" w:hAnsi="Times New Roman" w:cs="Times New Roman"/>
          <w:b/>
          <w:kern w:val="0"/>
          <w:lang w:val="lt-LT" w:eastAsia="lt-LT"/>
          <w14:ligatures w14:val="none"/>
        </w:rPr>
      </w:pPr>
      <w:r w:rsidRPr="009E28A6">
        <w:rPr>
          <w:rFonts w:ascii="Times New Roman" w:eastAsia="Times New Roman" w:hAnsi="Times New Roman" w:cs="Times New Roman"/>
          <w:b/>
          <w:kern w:val="0"/>
          <w:lang w:val="lt-LT" w:eastAsia="lt-LT"/>
          <w14:ligatures w14:val="none"/>
        </w:rPr>
        <w:t xml:space="preserve">TECHNINĖ </w:t>
      </w:r>
      <w:r w:rsidR="0041311A" w:rsidRPr="009E28A6">
        <w:rPr>
          <w:rFonts w:ascii="Times New Roman" w:eastAsia="Times New Roman" w:hAnsi="Times New Roman" w:cs="Times New Roman"/>
          <w:b/>
          <w:kern w:val="0"/>
          <w:lang w:val="lt-LT" w:eastAsia="lt-LT"/>
          <w14:ligatures w14:val="none"/>
        </w:rPr>
        <w:t>SPECIFIKACIJA IR ĮKAINIAI</w:t>
      </w:r>
    </w:p>
    <w:p w14:paraId="4C212390" w14:textId="77777777" w:rsidR="0041311A" w:rsidRPr="009E28A6" w:rsidRDefault="0041311A" w:rsidP="0041311A">
      <w:pPr>
        <w:spacing w:after="0" w:line="240" w:lineRule="auto"/>
        <w:jc w:val="both"/>
        <w:rPr>
          <w:rFonts w:ascii="Times New Roman" w:eastAsia="Times New Roman" w:hAnsi="Times New Roman" w:cs="Times New Roman"/>
          <w:kern w:val="0"/>
          <w:lang w:val="lt-LT" w:eastAsia="lt-LT"/>
          <w14:ligatures w14:val="none"/>
        </w:rPr>
      </w:pPr>
    </w:p>
    <w:tbl>
      <w:tblPr>
        <w:tblpPr w:leftFromText="180" w:rightFromText="180" w:vertAnchor="text" w:horzAnchor="margin" w:tblpXSpec="center" w:tblpY="143"/>
        <w:tblW w:w="14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1781"/>
        <w:gridCol w:w="2277"/>
        <w:gridCol w:w="2552"/>
        <w:gridCol w:w="1113"/>
        <w:gridCol w:w="1487"/>
        <w:gridCol w:w="1337"/>
        <w:gridCol w:w="894"/>
        <w:gridCol w:w="1009"/>
        <w:gridCol w:w="1042"/>
      </w:tblGrid>
      <w:tr w:rsidR="003B7BB2" w:rsidRPr="009E28A6" w14:paraId="3C49EBDE" w14:textId="77777777" w:rsidTr="003B7BB2">
        <w:trPr>
          <w:cantSplit/>
          <w:trHeight w:val="628"/>
          <w:jc w:val="center"/>
        </w:trPr>
        <w:tc>
          <w:tcPr>
            <w:tcW w:w="1040" w:type="dxa"/>
            <w:tcBorders>
              <w:top w:val="single" w:sz="4" w:space="0" w:color="auto"/>
              <w:left w:val="single" w:sz="4" w:space="0" w:color="auto"/>
              <w:bottom w:val="single" w:sz="4" w:space="0" w:color="auto"/>
              <w:right w:val="single" w:sz="4" w:space="0" w:color="auto"/>
            </w:tcBorders>
          </w:tcPr>
          <w:p w14:paraId="2E5E18F1" w14:textId="77777777" w:rsidR="003B7BB2" w:rsidRPr="009E28A6" w:rsidRDefault="003B7BB2" w:rsidP="0041311A">
            <w:pPr>
              <w:widowControl w:val="0"/>
              <w:autoSpaceDE w:val="0"/>
              <w:autoSpaceDN w:val="0"/>
              <w:adjustRightInd w:val="0"/>
              <w:spacing w:after="0" w:line="240" w:lineRule="auto"/>
              <w:jc w:val="center"/>
              <w:rPr>
                <w:rFonts w:ascii="Times New Roman" w:eastAsia="Times New Roman" w:hAnsi="Times New Roman" w:cs="Times New Roman"/>
                <w:color w:val="000000"/>
                <w:spacing w:val="-6"/>
                <w:kern w:val="0"/>
                <w:lang w:val="lt-LT" w:eastAsia="lt-LT"/>
                <w14:ligatures w14:val="none"/>
              </w:rPr>
            </w:pPr>
            <w:r w:rsidRPr="009E28A6">
              <w:rPr>
                <w:rFonts w:ascii="Times New Roman" w:eastAsia="Times New Roman" w:hAnsi="Times New Roman" w:cs="Times New Roman"/>
                <w:kern w:val="0"/>
                <w:lang w:val="lt-LT" w:eastAsia="lt-LT"/>
                <w14:ligatures w14:val="none"/>
              </w:rPr>
              <w:t>Pirkimo dalies  Nr.</w:t>
            </w:r>
          </w:p>
        </w:tc>
        <w:tc>
          <w:tcPr>
            <w:tcW w:w="1781" w:type="dxa"/>
            <w:tcBorders>
              <w:top w:val="single" w:sz="4" w:space="0" w:color="auto"/>
              <w:left w:val="single" w:sz="4" w:space="0" w:color="auto"/>
              <w:bottom w:val="single" w:sz="4" w:space="0" w:color="auto"/>
              <w:right w:val="single" w:sz="4" w:space="0" w:color="auto"/>
            </w:tcBorders>
          </w:tcPr>
          <w:p w14:paraId="6AEF8FEB" w14:textId="4BA67313" w:rsidR="003B7BB2" w:rsidRPr="009E28A6" w:rsidRDefault="003B7BB2" w:rsidP="00AF3360">
            <w:pPr>
              <w:spacing w:after="0" w:line="240" w:lineRule="auto"/>
              <w:jc w:val="center"/>
              <w:rPr>
                <w:rFonts w:ascii="Times New Roman" w:eastAsia="Times New Roman" w:hAnsi="Times New Roman" w:cs="Times New Roman"/>
                <w:bCs/>
                <w:color w:val="000000"/>
                <w:kern w:val="0"/>
                <w:lang w:val="lt-LT" w:eastAsia="lt-LT"/>
                <w14:ligatures w14:val="none"/>
              </w:rPr>
            </w:pPr>
            <w:r w:rsidRPr="009E28A6">
              <w:rPr>
                <w:rFonts w:ascii="Times New Roman" w:eastAsia="Times New Roman" w:hAnsi="Times New Roman" w:cs="Times New Roman"/>
                <w:bCs/>
                <w:color w:val="000000"/>
                <w:kern w:val="0"/>
                <w:lang w:val="lt-LT" w:eastAsia="lt-LT"/>
                <w14:ligatures w14:val="none"/>
              </w:rPr>
              <w:t>Prekės pavadinimas</w:t>
            </w:r>
          </w:p>
        </w:tc>
        <w:tc>
          <w:tcPr>
            <w:tcW w:w="2277" w:type="dxa"/>
            <w:tcBorders>
              <w:top w:val="single" w:sz="4" w:space="0" w:color="auto"/>
              <w:left w:val="single" w:sz="4" w:space="0" w:color="auto"/>
              <w:bottom w:val="single" w:sz="4" w:space="0" w:color="auto"/>
              <w:right w:val="single" w:sz="4" w:space="0" w:color="auto"/>
            </w:tcBorders>
          </w:tcPr>
          <w:p w14:paraId="03711752" w14:textId="77777777" w:rsidR="003B7BB2" w:rsidRPr="009E28A6" w:rsidRDefault="003B7BB2"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9E28A6">
              <w:rPr>
                <w:rFonts w:ascii="Times New Roman" w:eastAsia="Times New Roman" w:hAnsi="Times New Roman" w:cs="Times New Roman"/>
                <w:bCs/>
                <w:color w:val="000000"/>
                <w:kern w:val="0"/>
                <w:lang w:val="lt-LT" w:eastAsia="lt-LT"/>
                <w14:ligatures w14:val="none"/>
              </w:rPr>
              <w:t>Techniniai reikalavimai</w:t>
            </w:r>
          </w:p>
        </w:tc>
        <w:tc>
          <w:tcPr>
            <w:tcW w:w="2552" w:type="dxa"/>
            <w:tcBorders>
              <w:top w:val="single" w:sz="4" w:space="0" w:color="auto"/>
              <w:left w:val="single" w:sz="4" w:space="0" w:color="auto"/>
              <w:bottom w:val="single" w:sz="4" w:space="0" w:color="auto"/>
              <w:right w:val="single" w:sz="4" w:space="0" w:color="auto"/>
            </w:tcBorders>
          </w:tcPr>
          <w:p w14:paraId="3C14A4CE" w14:textId="7C13BCEA" w:rsidR="003B7BB2" w:rsidRPr="009E28A6" w:rsidRDefault="003B7BB2"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9E28A6">
              <w:rPr>
                <w:rFonts w:ascii="Times New Roman" w:eastAsia="Times New Roman" w:hAnsi="Times New Roman" w:cs="Times New Roman"/>
                <w:bCs/>
                <w:color w:val="000000"/>
                <w:kern w:val="0"/>
                <w:lang w:val="lt-LT" w:eastAsia="lt-LT"/>
                <w14:ligatures w14:val="none"/>
              </w:rPr>
              <w:t xml:space="preserve">Firminis prekės pavadinimas, siūloma pakuotė, gamintojas, pastabos.  Vaisto </w:t>
            </w:r>
            <w:proofErr w:type="spellStart"/>
            <w:r w:rsidRPr="009E28A6">
              <w:rPr>
                <w:rFonts w:ascii="Times New Roman" w:eastAsia="Times New Roman" w:hAnsi="Times New Roman" w:cs="Times New Roman"/>
                <w:bCs/>
                <w:color w:val="000000"/>
                <w:kern w:val="0"/>
                <w:lang w:val="lt-LT" w:eastAsia="lt-LT"/>
                <w14:ligatures w14:val="none"/>
              </w:rPr>
              <w:t>registr</w:t>
            </w:r>
            <w:proofErr w:type="spellEnd"/>
            <w:r w:rsidRPr="009E28A6">
              <w:rPr>
                <w:rFonts w:ascii="Times New Roman" w:eastAsia="Times New Roman" w:hAnsi="Times New Roman" w:cs="Times New Roman"/>
                <w:bCs/>
                <w:color w:val="000000"/>
                <w:kern w:val="0"/>
                <w:lang w:val="lt-LT" w:eastAsia="lt-LT"/>
                <w14:ligatures w14:val="none"/>
              </w:rPr>
              <w:t>. Nr. LR, EU VPR ar LI sąraše</w:t>
            </w:r>
          </w:p>
        </w:tc>
        <w:tc>
          <w:tcPr>
            <w:tcW w:w="1113" w:type="dxa"/>
            <w:tcBorders>
              <w:top w:val="single" w:sz="4" w:space="0" w:color="auto"/>
              <w:left w:val="single" w:sz="4" w:space="0" w:color="auto"/>
              <w:bottom w:val="single" w:sz="4" w:space="0" w:color="auto"/>
              <w:right w:val="single" w:sz="4" w:space="0" w:color="auto"/>
            </w:tcBorders>
            <w:hideMark/>
          </w:tcPr>
          <w:p w14:paraId="24985C76" w14:textId="05B9984E" w:rsidR="003B7BB2" w:rsidRPr="009E28A6" w:rsidRDefault="003B7BB2"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r w:rsidRPr="009E28A6">
              <w:rPr>
                <w:rFonts w:ascii="Times New Roman" w:eastAsia="Times New Roman" w:hAnsi="Times New Roman" w:cs="Times New Roman"/>
                <w:bCs/>
                <w:color w:val="000000"/>
                <w:kern w:val="0"/>
                <w:lang w:val="lt-LT" w:eastAsia="lt-LT"/>
                <w14:ligatures w14:val="none"/>
              </w:rPr>
              <w:t>Mato vnt.</w:t>
            </w:r>
          </w:p>
        </w:tc>
        <w:tc>
          <w:tcPr>
            <w:tcW w:w="1487" w:type="dxa"/>
            <w:tcBorders>
              <w:top w:val="single" w:sz="4" w:space="0" w:color="auto"/>
              <w:left w:val="single" w:sz="4" w:space="0" w:color="auto"/>
              <w:bottom w:val="single" w:sz="4" w:space="0" w:color="auto"/>
              <w:right w:val="single" w:sz="4" w:space="0" w:color="auto"/>
            </w:tcBorders>
            <w:hideMark/>
          </w:tcPr>
          <w:p w14:paraId="041FF323" w14:textId="33428537" w:rsidR="003B7BB2" w:rsidRPr="009E28A6" w:rsidRDefault="003B7BB2" w:rsidP="0041311A">
            <w:pPr>
              <w:spacing w:after="0" w:line="240" w:lineRule="auto"/>
              <w:jc w:val="center"/>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Preliminarus kiekis*</w:t>
            </w:r>
          </w:p>
        </w:tc>
        <w:tc>
          <w:tcPr>
            <w:tcW w:w="1337" w:type="dxa"/>
            <w:tcBorders>
              <w:top w:val="single" w:sz="4" w:space="0" w:color="auto"/>
              <w:left w:val="single" w:sz="4" w:space="0" w:color="auto"/>
              <w:bottom w:val="single" w:sz="4" w:space="0" w:color="auto"/>
              <w:right w:val="single" w:sz="4" w:space="0" w:color="auto"/>
            </w:tcBorders>
          </w:tcPr>
          <w:p w14:paraId="58BF3824" w14:textId="77777777" w:rsidR="003B7BB2" w:rsidRPr="009E28A6" w:rsidRDefault="003B7BB2" w:rsidP="0041311A">
            <w:pPr>
              <w:spacing w:after="0" w:line="240" w:lineRule="auto"/>
              <w:jc w:val="center"/>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Vnt. įkainis be PVM, Eur</w:t>
            </w:r>
          </w:p>
        </w:tc>
        <w:tc>
          <w:tcPr>
            <w:tcW w:w="894" w:type="dxa"/>
            <w:tcBorders>
              <w:top w:val="single" w:sz="4" w:space="0" w:color="auto"/>
              <w:left w:val="single" w:sz="4" w:space="0" w:color="auto"/>
              <w:bottom w:val="single" w:sz="4" w:space="0" w:color="auto"/>
              <w:right w:val="single" w:sz="4" w:space="0" w:color="auto"/>
            </w:tcBorders>
          </w:tcPr>
          <w:p w14:paraId="49E6D6E0" w14:textId="68C59F12" w:rsidR="003B7BB2" w:rsidRPr="009E28A6" w:rsidRDefault="003B7BB2"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9E28A6">
              <w:rPr>
                <w:rFonts w:ascii="Times New Roman" w:eastAsia="Times New Roman" w:hAnsi="Times New Roman" w:cs="Times New Roman"/>
                <w:kern w:val="0"/>
                <w:lang w:val="lt-LT" w:eastAsia="lt-LT"/>
                <w14:ligatures w14:val="none"/>
              </w:rPr>
              <w:t>PVM tarifas %</w:t>
            </w:r>
          </w:p>
        </w:tc>
        <w:tc>
          <w:tcPr>
            <w:tcW w:w="1009" w:type="dxa"/>
            <w:tcBorders>
              <w:top w:val="single" w:sz="4" w:space="0" w:color="auto"/>
              <w:left w:val="single" w:sz="4" w:space="0" w:color="auto"/>
              <w:bottom w:val="single" w:sz="4" w:space="0" w:color="auto"/>
              <w:right w:val="single" w:sz="4" w:space="0" w:color="auto"/>
            </w:tcBorders>
            <w:hideMark/>
          </w:tcPr>
          <w:p w14:paraId="37CE3EB8" w14:textId="77777777" w:rsidR="003B7BB2" w:rsidRPr="009E28A6" w:rsidRDefault="003B7BB2"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9E28A6">
              <w:rPr>
                <w:rFonts w:ascii="Times New Roman" w:eastAsia="Times New Roman" w:hAnsi="Times New Roman" w:cs="Times New Roman"/>
                <w:bCs/>
                <w:color w:val="000000"/>
                <w:kern w:val="0"/>
                <w:lang w:val="lt-LT" w:eastAsia="lt-LT"/>
                <w14:ligatures w14:val="none"/>
              </w:rPr>
              <w:t>Suma be PVM, Eur</w:t>
            </w:r>
          </w:p>
        </w:tc>
        <w:tc>
          <w:tcPr>
            <w:tcW w:w="1042" w:type="dxa"/>
            <w:tcBorders>
              <w:top w:val="single" w:sz="4" w:space="0" w:color="auto"/>
              <w:left w:val="single" w:sz="4" w:space="0" w:color="auto"/>
              <w:bottom w:val="single" w:sz="4" w:space="0" w:color="auto"/>
              <w:right w:val="single" w:sz="4" w:space="0" w:color="auto"/>
            </w:tcBorders>
          </w:tcPr>
          <w:p w14:paraId="7E48EF88" w14:textId="77777777" w:rsidR="003B7BB2" w:rsidRPr="009E28A6" w:rsidRDefault="003B7BB2"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9E28A6">
              <w:rPr>
                <w:rFonts w:ascii="Times New Roman" w:eastAsia="Times New Roman" w:hAnsi="Times New Roman" w:cs="Times New Roman"/>
                <w:bCs/>
                <w:color w:val="000000"/>
                <w:kern w:val="0"/>
                <w:lang w:val="lt-LT" w:eastAsia="lt-LT"/>
                <w14:ligatures w14:val="none"/>
              </w:rPr>
              <w:t>Suma su PVM, Eur</w:t>
            </w:r>
          </w:p>
        </w:tc>
      </w:tr>
      <w:tr w:rsidR="003B7BB2" w:rsidRPr="009E28A6" w14:paraId="0F7882E7" w14:textId="77777777" w:rsidTr="003B7BB2">
        <w:trPr>
          <w:cantSplit/>
          <w:trHeight w:val="173"/>
          <w:jc w:val="center"/>
        </w:trPr>
        <w:tc>
          <w:tcPr>
            <w:tcW w:w="1040" w:type="dxa"/>
            <w:tcBorders>
              <w:top w:val="single" w:sz="4" w:space="0" w:color="auto"/>
              <w:left w:val="single" w:sz="4" w:space="0" w:color="auto"/>
              <w:bottom w:val="single" w:sz="4" w:space="0" w:color="auto"/>
              <w:right w:val="single" w:sz="4" w:space="0" w:color="auto"/>
            </w:tcBorders>
          </w:tcPr>
          <w:p w14:paraId="7AEA8880" w14:textId="77777777" w:rsidR="003B7BB2" w:rsidRPr="009E28A6" w:rsidRDefault="003B7BB2" w:rsidP="0041311A">
            <w:pPr>
              <w:shd w:val="clear" w:color="auto" w:fill="FFFFFF"/>
              <w:spacing w:after="0" w:line="240" w:lineRule="auto"/>
              <w:rPr>
                <w:rFonts w:ascii="Times New Roman" w:eastAsia="Times New Roman" w:hAnsi="Times New Roman" w:cs="Times New Roman"/>
                <w:kern w:val="0"/>
                <w:lang w:val="lt-LT"/>
                <w14:ligatures w14:val="none"/>
              </w:rPr>
            </w:pPr>
          </w:p>
        </w:tc>
        <w:tc>
          <w:tcPr>
            <w:tcW w:w="1781" w:type="dxa"/>
            <w:tcBorders>
              <w:top w:val="single" w:sz="4" w:space="0" w:color="auto"/>
              <w:left w:val="single" w:sz="4" w:space="0" w:color="auto"/>
              <w:bottom w:val="single" w:sz="4" w:space="0" w:color="auto"/>
              <w:right w:val="single" w:sz="4" w:space="0" w:color="auto"/>
            </w:tcBorders>
          </w:tcPr>
          <w:p w14:paraId="12838313" w14:textId="77777777" w:rsidR="003B7BB2" w:rsidRPr="009E28A6"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2277" w:type="dxa"/>
            <w:tcBorders>
              <w:top w:val="single" w:sz="4" w:space="0" w:color="auto"/>
              <w:left w:val="single" w:sz="4" w:space="0" w:color="auto"/>
              <w:bottom w:val="single" w:sz="4" w:space="0" w:color="auto"/>
              <w:right w:val="single" w:sz="4" w:space="0" w:color="auto"/>
            </w:tcBorders>
          </w:tcPr>
          <w:p w14:paraId="5A482B05" w14:textId="77777777" w:rsidR="003B7BB2" w:rsidRPr="009E28A6"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2552" w:type="dxa"/>
            <w:tcBorders>
              <w:top w:val="single" w:sz="4" w:space="0" w:color="auto"/>
              <w:left w:val="single" w:sz="4" w:space="0" w:color="auto"/>
              <w:bottom w:val="single" w:sz="4" w:space="0" w:color="auto"/>
              <w:right w:val="single" w:sz="4" w:space="0" w:color="auto"/>
            </w:tcBorders>
          </w:tcPr>
          <w:p w14:paraId="3A3D1611" w14:textId="77777777" w:rsidR="003B7BB2" w:rsidRPr="009E28A6"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1113" w:type="dxa"/>
            <w:tcBorders>
              <w:top w:val="single" w:sz="4" w:space="0" w:color="auto"/>
              <w:left w:val="single" w:sz="4" w:space="0" w:color="auto"/>
              <w:bottom w:val="single" w:sz="4" w:space="0" w:color="auto"/>
              <w:right w:val="single" w:sz="4" w:space="0" w:color="auto"/>
            </w:tcBorders>
          </w:tcPr>
          <w:p w14:paraId="1DA744B9" w14:textId="7F033CB6" w:rsidR="003B7BB2" w:rsidRPr="009E28A6"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1487" w:type="dxa"/>
            <w:tcBorders>
              <w:top w:val="single" w:sz="4" w:space="0" w:color="auto"/>
              <w:left w:val="single" w:sz="4" w:space="0" w:color="auto"/>
              <w:bottom w:val="single" w:sz="4" w:space="0" w:color="auto"/>
              <w:right w:val="single" w:sz="4" w:space="0" w:color="auto"/>
            </w:tcBorders>
          </w:tcPr>
          <w:p w14:paraId="350421E2" w14:textId="77777777" w:rsidR="003B7BB2" w:rsidRPr="009E28A6" w:rsidRDefault="003B7BB2"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1337" w:type="dxa"/>
            <w:tcBorders>
              <w:top w:val="single" w:sz="4" w:space="0" w:color="auto"/>
              <w:left w:val="single" w:sz="4" w:space="0" w:color="auto"/>
              <w:bottom w:val="single" w:sz="4" w:space="0" w:color="auto"/>
              <w:right w:val="single" w:sz="4" w:space="0" w:color="auto"/>
            </w:tcBorders>
          </w:tcPr>
          <w:p w14:paraId="7A94A92C" w14:textId="77777777" w:rsidR="003B7BB2" w:rsidRPr="009E28A6" w:rsidRDefault="003B7BB2"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894" w:type="dxa"/>
            <w:tcBorders>
              <w:top w:val="single" w:sz="4" w:space="0" w:color="auto"/>
              <w:left w:val="single" w:sz="4" w:space="0" w:color="auto"/>
              <w:bottom w:val="single" w:sz="4" w:space="0" w:color="auto"/>
              <w:right w:val="single" w:sz="4" w:space="0" w:color="auto"/>
            </w:tcBorders>
          </w:tcPr>
          <w:p w14:paraId="71CC9A56" w14:textId="77777777" w:rsidR="003B7BB2" w:rsidRPr="009E28A6" w:rsidRDefault="003B7BB2"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1009" w:type="dxa"/>
            <w:tcBorders>
              <w:top w:val="single" w:sz="4" w:space="0" w:color="auto"/>
              <w:left w:val="single" w:sz="4" w:space="0" w:color="auto"/>
              <w:bottom w:val="single" w:sz="4" w:space="0" w:color="auto"/>
              <w:right w:val="single" w:sz="4" w:space="0" w:color="auto"/>
            </w:tcBorders>
          </w:tcPr>
          <w:p w14:paraId="5149BC58" w14:textId="77777777" w:rsidR="003B7BB2" w:rsidRPr="009E28A6" w:rsidRDefault="003B7BB2"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1042" w:type="dxa"/>
            <w:tcBorders>
              <w:top w:val="single" w:sz="4" w:space="0" w:color="auto"/>
              <w:left w:val="single" w:sz="4" w:space="0" w:color="auto"/>
              <w:bottom w:val="single" w:sz="4" w:space="0" w:color="auto"/>
              <w:right w:val="single" w:sz="4" w:space="0" w:color="auto"/>
            </w:tcBorders>
          </w:tcPr>
          <w:p w14:paraId="14CB536A" w14:textId="77777777" w:rsidR="003B7BB2" w:rsidRPr="009E28A6" w:rsidRDefault="003B7BB2" w:rsidP="0041311A">
            <w:pPr>
              <w:spacing w:after="0" w:line="240" w:lineRule="auto"/>
              <w:jc w:val="center"/>
              <w:rPr>
                <w:rFonts w:ascii="Times New Roman" w:eastAsia="Times New Roman" w:hAnsi="Times New Roman" w:cs="Times New Roman"/>
                <w:kern w:val="0"/>
                <w:lang w:val="lt-LT" w:eastAsia="lt-LT"/>
                <w14:ligatures w14:val="none"/>
              </w:rPr>
            </w:pPr>
          </w:p>
        </w:tc>
      </w:tr>
      <w:tr w:rsidR="003B7BB2" w:rsidRPr="009E28A6" w14:paraId="4E09E982" w14:textId="77777777" w:rsidTr="003B7BB2">
        <w:trPr>
          <w:cantSplit/>
          <w:trHeight w:val="219"/>
          <w:jc w:val="center"/>
        </w:trPr>
        <w:tc>
          <w:tcPr>
            <w:tcW w:w="1040" w:type="dxa"/>
            <w:tcBorders>
              <w:top w:val="single" w:sz="4" w:space="0" w:color="auto"/>
              <w:left w:val="single" w:sz="4" w:space="0" w:color="auto"/>
              <w:bottom w:val="single" w:sz="4" w:space="0" w:color="auto"/>
              <w:right w:val="single" w:sz="4" w:space="0" w:color="auto"/>
            </w:tcBorders>
          </w:tcPr>
          <w:p w14:paraId="1D429A28" w14:textId="77777777" w:rsidR="003B7BB2" w:rsidRPr="009E28A6" w:rsidRDefault="003B7BB2" w:rsidP="0041311A">
            <w:pPr>
              <w:shd w:val="clear" w:color="auto" w:fill="FFFFFF"/>
              <w:spacing w:after="0" w:line="240" w:lineRule="auto"/>
              <w:rPr>
                <w:rFonts w:ascii="Times New Roman" w:eastAsia="Times New Roman" w:hAnsi="Times New Roman" w:cs="Times New Roman"/>
                <w:kern w:val="0"/>
                <w:lang w:val="lt-LT"/>
                <w14:ligatures w14:val="none"/>
              </w:rPr>
            </w:pPr>
          </w:p>
        </w:tc>
        <w:tc>
          <w:tcPr>
            <w:tcW w:w="1781" w:type="dxa"/>
            <w:tcBorders>
              <w:top w:val="single" w:sz="4" w:space="0" w:color="auto"/>
              <w:left w:val="single" w:sz="4" w:space="0" w:color="auto"/>
              <w:bottom w:val="single" w:sz="4" w:space="0" w:color="auto"/>
              <w:right w:val="single" w:sz="4" w:space="0" w:color="auto"/>
            </w:tcBorders>
          </w:tcPr>
          <w:p w14:paraId="1F20B9E3" w14:textId="77777777" w:rsidR="003B7BB2" w:rsidRPr="009E28A6"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2277" w:type="dxa"/>
            <w:tcBorders>
              <w:top w:val="single" w:sz="4" w:space="0" w:color="auto"/>
              <w:left w:val="single" w:sz="4" w:space="0" w:color="auto"/>
              <w:bottom w:val="single" w:sz="4" w:space="0" w:color="auto"/>
              <w:right w:val="single" w:sz="4" w:space="0" w:color="auto"/>
            </w:tcBorders>
          </w:tcPr>
          <w:p w14:paraId="45880CA3" w14:textId="77777777" w:rsidR="003B7BB2" w:rsidRPr="009E28A6"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2552" w:type="dxa"/>
            <w:tcBorders>
              <w:top w:val="single" w:sz="4" w:space="0" w:color="auto"/>
              <w:left w:val="single" w:sz="4" w:space="0" w:color="auto"/>
              <w:bottom w:val="single" w:sz="4" w:space="0" w:color="auto"/>
              <w:right w:val="single" w:sz="4" w:space="0" w:color="auto"/>
            </w:tcBorders>
          </w:tcPr>
          <w:p w14:paraId="754007A8" w14:textId="77777777" w:rsidR="003B7BB2" w:rsidRPr="009E28A6"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1113" w:type="dxa"/>
            <w:tcBorders>
              <w:top w:val="single" w:sz="4" w:space="0" w:color="auto"/>
              <w:left w:val="single" w:sz="4" w:space="0" w:color="auto"/>
              <w:bottom w:val="single" w:sz="4" w:space="0" w:color="auto"/>
              <w:right w:val="single" w:sz="4" w:space="0" w:color="auto"/>
            </w:tcBorders>
          </w:tcPr>
          <w:p w14:paraId="0F599485" w14:textId="54845F12" w:rsidR="003B7BB2" w:rsidRPr="009E28A6"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1487" w:type="dxa"/>
            <w:tcBorders>
              <w:top w:val="single" w:sz="4" w:space="0" w:color="auto"/>
              <w:left w:val="single" w:sz="4" w:space="0" w:color="auto"/>
              <w:bottom w:val="single" w:sz="4" w:space="0" w:color="auto"/>
              <w:right w:val="single" w:sz="4" w:space="0" w:color="auto"/>
            </w:tcBorders>
          </w:tcPr>
          <w:p w14:paraId="7AA37AD8" w14:textId="77777777" w:rsidR="003B7BB2" w:rsidRPr="009E28A6" w:rsidRDefault="003B7BB2"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1337" w:type="dxa"/>
            <w:tcBorders>
              <w:top w:val="single" w:sz="4" w:space="0" w:color="auto"/>
              <w:left w:val="single" w:sz="4" w:space="0" w:color="auto"/>
              <w:bottom w:val="single" w:sz="4" w:space="0" w:color="auto"/>
              <w:right w:val="single" w:sz="4" w:space="0" w:color="auto"/>
            </w:tcBorders>
          </w:tcPr>
          <w:p w14:paraId="6CACAA13" w14:textId="77777777" w:rsidR="003B7BB2" w:rsidRPr="009E28A6" w:rsidRDefault="003B7BB2"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894" w:type="dxa"/>
            <w:tcBorders>
              <w:top w:val="single" w:sz="4" w:space="0" w:color="auto"/>
              <w:left w:val="single" w:sz="4" w:space="0" w:color="auto"/>
              <w:bottom w:val="single" w:sz="4" w:space="0" w:color="auto"/>
              <w:right w:val="single" w:sz="4" w:space="0" w:color="auto"/>
            </w:tcBorders>
          </w:tcPr>
          <w:p w14:paraId="6BFCB97C" w14:textId="77777777" w:rsidR="003B7BB2" w:rsidRPr="009E28A6" w:rsidRDefault="003B7BB2"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1009" w:type="dxa"/>
            <w:tcBorders>
              <w:top w:val="single" w:sz="4" w:space="0" w:color="auto"/>
              <w:left w:val="single" w:sz="4" w:space="0" w:color="auto"/>
              <w:bottom w:val="single" w:sz="4" w:space="0" w:color="auto"/>
              <w:right w:val="single" w:sz="4" w:space="0" w:color="auto"/>
            </w:tcBorders>
          </w:tcPr>
          <w:p w14:paraId="5964C6E0" w14:textId="77777777" w:rsidR="003B7BB2" w:rsidRPr="009E28A6" w:rsidRDefault="003B7BB2"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1042" w:type="dxa"/>
            <w:tcBorders>
              <w:top w:val="single" w:sz="4" w:space="0" w:color="auto"/>
              <w:left w:val="single" w:sz="4" w:space="0" w:color="auto"/>
              <w:bottom w:val="single" w:sz="4" w:space="0" w:color="auto"/>
              <w:right w:val="single" w:sz="4" w:space="0" w:color="auto"/>
            </w:tcBorders>
          </w:tcPr>
          <w:p w14:paraId="0A2E70E5" w14:textId="77777777" w:rsidR="003B7BB2" w:rsidRPr="009E28A6" w:rsidRDefault="003B7BB2" w:rsidP="0041311A">
            <w:pPr>
              <w:spacing w:after="0" w:line="240" w:lineRule="auto"/>
              <w:jc w:val="center"/>
              <w:rPr>
                <w:rFonts w:ascii="Times New Roman" w:eastAsia="Times New Roman" w:hAnsi="Times New Roman" w:cs="Times New Roman"/>
                <w:kern w:val="0"/>
                <w:lang w:val="lt-LT" w:eastAsia="lt-LT"/>
                <w14:ligatures w14:val="none"/>
              </w:rPr>
            </w:pPr>
          </w:p>
        </w:tc>
      </w:tr>
      <w:tr w:rsidR="003B7BB2" w:rsidRPr="009E28A6" w14:paraId="6E097F4B" w14:textId="77777777" w:rsidTr="003B7BB2">
        <w:trPr>
          <w:cantSplit/>
          <w:trHeight w:val="219"/>
          <w:jc w:val="center"/>
        </w:trPr>
        <w:tc>
          <w:tcPr>
            <w:tcW w:w="1040" w:type="dxa"/>
            <w:tcBorders>
              <w:top w:val="single" w:sz="4" w:space="0" w:color="auto"/>
              <w:left w:val="single" w:sz="4" w:space="0" w:color="auto"/>
              <w:bottom w:val="single" w:sz="4" w:space="0" w:color="auto"/>
              <w:right w:val="single" w:sz="4" w:space="0" w:color="auto"/>
            </w:tcBorders>
          </w:tcPr>
          <w:p w14:paraId="6D4FF1BF" w14:textId="77777777" w:rsidR="003B7BB2" w:rsidRPr="009E28A6" w:rsidRDefault="003B7BB2" w:rsidP="003B7BB2">
            <w:pPr>
              <w:shd w:val="clear" w:color="auto" w:fill="FFFFFF"/>
              <w:spacing w:after="0" w:line="240" w:lineRule="auto"/>
              <w:rPr>
                <w:rFonts w:ascii="Times New Roman" w:eastAsia="Times New Roman" w:hAnsi="Times New Roman" w:cs="Times New Roman"/>
                <w:kern w:val="0"/>
                <w:lang w:val="lt-LT"/>
                <w14:ligatures w14:val="none"/>
              </w:rPr>
            </w:pPr>
          </w:p>
        </w:tc>
        <w:tc>
          <w:tcPr>
            <w:tcW w:w="11441" w:type="dxa"/>
            <w:gridSpan w:val="7"/>
            <w:tcBorders>
              <w:top w:val="single" w:sz="4" w:space="0" w:color="auto"/>
              <w:left w:val="single" w:sz="4" w:space="0" w:color="auto"/>
              <w:bottom w:val="single" w:sz="4" w:space="0" w:color="auto"/>
              <w:right w:val="single" w:sz="4" w:space="0" w:color="auto"/>
            </w:tcBorders>
          </w:tcPr>
          <w:p w14:paraId="3085A25F" w14:textId="6DB40283" w:rsidR="003B7BB2" w:rsidRPr="009E28A6" w:rsidRDefault="003B7BB2" w:rsidP="003B7BB2">
            <w:pPr>
              <w:spacing w:after="0" w:line="240" w:lineRule="auto"/>
              <w:jc w:val="right"/>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Pradinės sutarties/sutarties dalies  vertė be PVM Eur:</w:t>
            </w:r>
          </w:p>
        </w:tc>
        <w:tc>
          <w:tcPr>
            <w:tcW w:w="2051" w:type="dxa"/>
            <w:gridSpan w:val="2"/>
            <w:tcBorders>
              <w:top w:val="single" w:sz="4" w:space="0" w:color="auto"/>
              <w:left w:val="single" w:sz="4" w:space="0" w:color="auto"/>
              <w:bottom w:val="single" w:sz="4" w:space="0" w:color="auto"/>
              <w:right w:val="single" w:sz="4" w:space="0" w:color="auto"/>
            </w:tcBorders>
          </w:tcPr>
          <w:p w14:paraId="2EFA1E34" w14:textId="5FE1D24C" w:rsidR="003B7BB2" w:rsidRPr="009E28A6" w:rsidRDefault="003B7BB2" w:rsidP="003B7BB2">
            <w:pPr>
              <w:spacing w:after="0" w:line="240" w:lineRule="auto"/>
              <w:jc w:val="right"/>
              <w:rPr>
                <w:rFonts w:ascii="Times New Roman" w:eastAsia="Times New Roman" w:hAnsi="Times New Roman" w:cs="Times New Roman"/>
                <w:kern w:val="0"/>
                <w:lang w:val="lt-LT" w:eastAsia="lt-LT"/>
                <w14:ligatures w14:val="none"/>
              </w:rPr>
            </w:pPr>
          </w:p>
        </w:tc>
      </w:tr>
      <w:tr w:rsidR="003B7BB2" w:rsidRPr="009E28A6" w14:paraId="6C0E8200" w14:textId="77777777" w:rsidTr="003B7BB2">
        <w:trPr>
          <w:cantSplit/>
          <w:trHeight w:val="219"/>
          <w:jc w:val="center"/>
        </w:trPr>
        <w:tc>
          <w:tcPr>
            <w:tcW w:w="1040" w:type="dxa"/>
            <w:tcBorders>
              <w:top w:val="single" w:sz="4" w:space="0" w:color="auto"/>
              <w:left w:val="single" w:sz="4" w:space="0" w:color="auto"/>
              <w:bottom w:val="single" w:sz="4" w:space="0" w:color="auto"/>
              <w:right w:val="single" w:sz="4" w:space="0" w:color="auto"/>
            </w:tcBorders>
          </w:tcPr>
          <w:p w14:paraId="7D655581" w14:textId="77777777" w:rsidR="003B7BB2" w:rsidRPr="009E28A6" w:rsidRDefault="003B7BB2" w:rsidP="003B7BB2">
            <w:pPr>
              <w:shd w:val="clear" w:color="auto" w:fill="FFFFFF"/>
              <w:spacing w:after="0" w:line="240" w:lineRule="auto"/>
              <w:rPr>
                <w:rFonts w:ascii="Times New Roman" w:eastAsia="Times New Roman" w:hAnsi="Times New Roman" w:cs="Times New Roman"/>
                <w:kern w:val="0"/>
                <w:lang w:val="lt-LT"/>
                <w14:ligatures w14:val="none"/>
              </w:rPr>
            </w:pPr>
          </w:p>
        </w:tc>
        <w:tc>
          <w:tcPr>
            <w:tcW w:w="11441" w:type="dxa"/>
            <w:gridSpan w:val="7"/>
            <w:tcBorders>
              <w:top w:val="single" w:sz="4" w:space="0" w:color="auto"/>
              <w:left w:val="single" w:sz="4" w:space="0" w:color="auto"/>
              <w:bottom w:val="single" w:sz="4" w:space="0" w:color="auto"/>
              <w:right w:val="single" w:sz="4" w:space="0" w:color="auto"/>
            </w:tcBorders>
          </w:tcPr>
          <w:p w14:paraId="1800A6C7" w14:textId="2DD13B46" w:rsidR="003B7BB2" w:rsidRPr="009E28A6" w:rsidRDefault="003B7BB2" w:rsidP="003B7BB2">
            <w:pPr>
              <w:spacing w:after="0" w:line="240" w:lineRule="auto"/>
              <w:jc w:val="right"/>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 PVM suma Eur:</w:t>
            </w:r>
          </w:p>
        </w:tc>
        <w:tc>
          <w:tcPr>
            <w:tcW w:w="2051" w:type="dxa"/>
            <w:gridSpan w:val="2"/>
            <w:tcBorders>
              <w:top w:val="single" w:sz="4" w:space="0" w:color="auto"/>
              <w:left w:val="single" w:sz="4" w:space="0" w:color="auto"/>
              <w:bottom w:val="single" w:sz="4" w:space="0" w:color="auto"/>
              <w:right w:val="single" w:sz="4" w:space="0" w:color="auto"/>
            </w:tcBorders>
          </w:tcPr>
          <w:p w14:paraId="338E4068" w14:textId="754D9515" w:rsidR="003B7BB2" w:rsidRPr="009E28A6" w:rsidRDefault="003B7BB2" w:rsidP="003B7BB2">
            <w:pPr>
              <w:spacing w:after="0" w:line="240" w:lineRule="auto"/>
              <w:jc w:val="right"/>
              <w:rPr>
                <w:rFonts w:ascii="Times New Roman" w:eastAsia="Times New Roman" w:hAnsi="Times New Roman" w:cs="Times New Roman"/>
                <w:kern w:val="0"/>
                <w:lang w:val="lt-LT" w:eastAsia="lt-LT"/>
                <w14:ligatures w14:val="none"/>
              </w:rPr>
            </w:pPr>
          </w:p>
        </w:tc>
      </w:tr>
      <w:tr w:rsidR="003B7BB2" w:rsidRPr="009E28A6" w14:paraId="73556204" w14:textId="77777777" w:rsidTr="003B7BB2">
        <w:trPr>
          <w:cantSplit/>
          <w:trHeight w:val="219"/>
          <w:jc w:val="center"/>
        </w:trPr>
        <w:tc>
          <w:tcPr>
            <w:tcW w:w="1040" w:type="dxa"/>
            <w:tcBorders>
              <w:top w:val="single" w:sz="4" w:space="0" w:color="auto"/>
              <w:left w:val="single" w:sz="4" w:space="0" w:color="auto"/>
              <w:bottom w:val="single" w:sz="4" w:space="0" w:color="auto"/>
              <w:right w:val="single" w:sz="4" w:space="0" w:color="auto"/>
            </w:tcBorders>
          </w:tcPr>
          <w:p w14:paraId="039E37CF" w14:textId="77777777" w:rsidR="003B7BB2" w:rsidRPr="009E28A6" w:rsidRDefault="003B7BB2" w:rsidP="003B7BB2">
            <w:pPr>
              <w:shd w:val="clear" w:color="auto" w:fill="FFFFFF"/>
              <w:spacing w:after="0" w:line="240" w:lineRule="auto"/>
              <w:rPr>
                <w:rFonts w:ascii="Times New Roman" w:eastAsia="Times New Roman" w:hAnsi="Times New Roman" w:cs="Times New Roman"/>
                <w:kern w:val="0"/>
                <w:lang w:val="lt-LT"/>
                <w14:ligatures w14:val="none"/>
              </w:rPr>
            </w:pPr>
          </w:p>
        </w:tc>
        <w:tc>
          <w:tcPr>
            <w:tcW w:w="11441" w:type="dxa"/>
            <w:gridSpan w:val="7"/>
            <w:tcBorders>
              <w:top w:val="single" w:sz="4" w:space="0" w:color="auto"/>
              <w:left w:val="single" w:sz="4" w:space="0" w:color="auto"/>
              <w:bottom w:val="single" w:sz="4" w:space="0" w:color="auto"/>
              <w:right w:val="single" w:sz="4" w:space="0" w:color="auto"/>
            </w:tcBorders>
          </w:tcPr>
          <w:p w14:paraId="763FE02D" w14:textId="4EDBC49F" w:rsidR="003B7BB2" w:rsidRPr="009E28A6" w:rsidRDefault="003B7BB2" w:rsidP="003B7BB2">
            <w:pPr>
              <w:spacing w:after="0" w:line="240" w:lineRule="auto"/>
              <w:jc w:val="right"/>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Sutarties/sutarties dalies kaina su PVM, Eur:</w:t>
            </w:r>
          </w:p>
        </w:tc>
        <w:tc>
          <w:tcPr>
            <w:tcW w:w="2051" w:type="dxa"/>
            <w:gridSpan w:val="2"/>
            <w:tcBorders>
              <w:top w:val="single" w:sz="4" w:space="0" w:color="auto"/>
              <w:left w:val="single" w:sz="4" w:space="0" w:color="auto"/>
              <w:bottom w:val="single" w:sz="4" w:space="0" w:color="auto"/>
              <w:right w:val="single" w:sz="4" w:space="0" w:color="auto"/>
            </w:tcBorders>
          </w:tcPr>
          <w:p w14:paraId="67CFB2C6" w14:textId="3C5D4C60" w:rsidR="003B7BB2" w:rsidRPr="009E28A6" w:rsidRDefault="003B7BB2" w:rsidP="003B7BB2">
            <w:pPr>
              <w:spacing w:after="0" w:line="240" w:lineRule="auto"/>
              <w:jc w:val="right"/>
              <w:rPr>
                <w:rFonts w:ascii="Times New Roman" w:eastAsia="Times New Roman" w:hAnsi="Times New Roman" w:cs="Times New Roman"/>
                <w:kern w:val="0"/>
                <w:lang w:val="lt-LT" w:eastAsia="lt-LT"/>
                <w14:ligatures w14:val="none"/>
              </w:rPr>
            </w:pPr>
          </w:p>
        </w:tc>
      </w:tr>
    </w:tbl>
    <w:p w14:paraId="2D9E238C" w14:textId="106B977C" w:rsidR="0041311A" w:rsidRPr="009E28A6" w:rsidRDefault="0041311A" w:rsidP="00BA79F3">
      <w:pPr>
        <w:spacing w:after="0" w:line="240" w:lineRule="auto"/>
        <w:rPr>
          <w:rFonts w:ascii="Times New Roman" w:eastAsia="Times New Roman" w:hAnsi="Times New Roman" w:cs="Times New Roman"/>
          <w:i/>
          <w:kern w:val="0"/>
          <w:lang w:val="lt-LT" w:eastAsia="lt-LT"/>
          <w14:ligatures w14:val="none"/>
        </w:rPr>
      </w:pPr>
      <w:r w:rsidRPr="009E28A6">
        <w:rPr>
          <w:rFonts w:ascii="Times New Roman" w:eastAsia="Times New Roman" w:hAnsi="Times New Roman" w:cs="Times New Roman"/>
          <w:i/>
          <w:kern w:val="0"/>
          <w:lang w:val="lt-LT" w:eastAsia="lt-LT"/>
          <w14:ligatures w14:val="none"/>
        </w:rPr>
        <w:t>*Sutarties vykdymo metu įsigyjami prekių kiekiai priklauso nuo faktinių Pirkėjo užsakymų, tačiau negali būti virš</w:t>
      </w:r>
      <w:r w:rsidR="00BA79F3" w:rsidRPr="009E28A6">
        <w:rPr>
          <w:rFonts w:ascii="Times New Roman" w:eastAsia="Times New Roman" w:hAnsi="Times New Roman" w:cs="Times New Roman"/>
          <w:i/>
          <w:kern w:val="0"/>
          <w:lang w:val="lt-LT" w:eastAsia="lt-LT"/>
          <w14:ligatures w14:val="none"/>
        </w:rPr>
        <w:t xml:space="preserve">ytas nurodyta maksimali </w:t>
      </w:r>
      <w:r w:rsidRPr="009E28A6">
        <w:rPr>
          <w:rFonts w:ascii="Times New Roman" w:eastAsia="Times New Roman" w:hAnsi="Times New Roman" w:cs="Times New Roman"/>
          <w:i/>
          <w:kern w:val="0"/>
          <w:lang w:val="lt-LT" w:eastAsia="lt-LT"/>
          <w14:ligatures w14:val="none"/>
        </w:rPr>
        <w:t xml:space="preserve"> </w:t>
      </w:r>
      <w:r w:rsidR="00BA79F3" w:rsidRPr="009E28A6">
        <w:rPr>
          <w:rFonts w:ascii="Times New Roman" w:eastAsia="Times New Roman" w:hAnsi="Times New Roman" w:cs="Times New Roman"/>
          <w:i/>
          <w:kern w:val="0"/>
          <w:lang w:val="lt-LT" w:eastAsia="lt-LT"/>
          <w14:ligatures w14:val="none"/>
        </w:rPr>
        <w:t>sutarties kaina</w:t>
      </w:r>
      <w:r w:rsidRPr="009E28A6">
        <w:rPr>
          <w:rFonts w:ascii="Times New Roman" w:eastAsia="Times New Roman" w:hAnsi="Times New Roman" w:cs="Times New Roman"/>
          <w:i/>
          <w:kern w:val="0"/>
          <w:lang w:val="lt-LT" w:eastAsia="lt-LT"/>
          <w14:ligatures w14:val="none"/>
        </w:rPr>
        <w:t xml:space="preserve">. Pirkėjas gali nupirkti mažesnį prekių kiekį. </w:t>
      </w:r>
    </w:p>
    <w:p w14:paraId="26C68183" w14:textId="77777777" w:rsidR="0041311A" w:rsidRPr="009E28A6" w:rsidRDefault="0041311A" w:rsidP="00BA79F3">
      <w:pPr>
        <w:spacing w:after="0" w:line="240" w:lineRule="auto"/>
        <w:ind w:left="284"/>
        <w:jc w:val="right"/>
        <w:rPr>
          <w:rFonts w:ascii="Times New Roman" w:eastAsia="Times New Roman" w:hAnsi="Times New Roman" w:cs="Times New Roman"/>
          <w:kern w:val="0"/>
          <w:lang w:val="lt-LT" w:eastAsia="lt-LT"/>
          <w14:ligatures w14:val="none"/>
        </w:rPr>
      </w:pPr>
    </w:p>
    <w:p w14:paraId="2863354A" w14:textId="77777777" w:rsidR="0041311A" w:rsidRPr="009E28A6" w:rsidRDefault="0041311A" w:rsidP="0041311A">
      <w:pPr>
        <w:spacing w:after="0" w:line="240" w:lineRule="auto"/>
        <w:jc w:val="both"/>
        <w:rPr>
          <w:rFonts w:ascii="Times New Roman" w:eastAsia="Times New Roman" w:hAnsi="Times New Roman" w:cs="Times New Roman"/>
          <w:kern w:val="0"/>
          <w:lang w:val="lt-LT" w:eastAsia="lt-LT"/>
          <w14:ligatures w14:val="none"/>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41311A" w:rsidRPr="009E28A6" w14:paraId="103EB091" w14:textId="77777777" w:rsidTr="00E85A70">
        <w:trPr>
          <w:trHeight w:val="90"/>
        </w:trPr>
        <w:tc>
          <w:tcPr>
            <w:tcW w:w="5114" w:type="dxa"/>
          </w:tcPr>
          <w:p w14:paraId="0100224A" w14:textId="1A8E3709" w:rsidR="0041311A" w:rsidRPr="009E28A6" w:rsidRDefault="001111EF" w:rsidP="0041311A">
            <w:pPr>
              <w:spacing w:after="0" w:line="240" w:lineRule="auto"/>
              <w:ind w:left="567" w:firstLine="459"/>
              <w:jc w:val="both"/>
              <w:rPr>
                <w:rFonts w:ascii="Times New Roman" w:eastAsia="Times New Roman" w:hAnsi="Times New Roman" w:cs="Times New Roman"/>
                <w:b/>
                <w:kern w:val="0"/>
                <w:lang w:val="lt-LT" w:eastAsia="lt-LT"/>
                <w14:ligatures w14:val="none"/>
              </w:rPr>
            </w:pPr>
            <w:r>
              <w:rPr>
                <w:rFonts w:ascii="Times New Roman" w:eastAsia="Times New Roman" w:hAnsi="Times New Roman" w:cs="Times New Roman"/>
                <w:b/>
                <w:kern w:val="0"/>
                <w:lang w:val="lt-LT" w:eastAsia="lt-LT"/>
                <w14:ligatures w14:val="none"/>
              </w:rPr>
              <w:t>Tiekėjas</w:t>
            </w:r>
          </w:p>
          <w:p w14:paraId="7D303284" w14:textId="77777777" w:rsidR="0041311A" w:rsidRPr="009E28A6" w:rsidRDefault="0041311A" w:rsidP="0041311A">
            <w:pPr>
              <w:spacing w:after="0" w:line="240" w:lineRule="auto"/>
              <w:jc w:val="both"/>
              <w:rPr>
                <w:rFonts w:ascii="Times New Roman" w:eastAsia="Times New Roman" w:hAnsi="Times New Roman" w:cs="Times New Roman"/>
                <w:kern w:val="0"/>
                <w:lang w:val="lt-LT" w:eastAsia="lt-LT"/>
                <w14:ligatures w14:val="none"/>
              </w:rPr>
            </w:pPr>
          </w:p>
        </w:tc>
        <w:tc>
          <w:tcPr>
            <w:tcW w:w="3108" w:type="dxa"/>
          </w:tcPr>
          <w:p w14:paraId="3D0EF6A7" w14:textId="77777777" w:rsidR="0041311A" w:rsidRPr="009E28A6" w:rsidRDefault="0041311A" w:rsidP="0041311A">
            <w:pPr>
              <w:spacing w:after="0" w:line="240" w:lineRule="auto"/>
              <w:jc w:val="both"/>
              <w:rPr>
                <w:rFonts w:ascii="Times New Roman" w:eastAsia="Times New Roman" w:hAnsi="Times New Roman" w:cs="Times New Roman"/>
                <w:b/>
                <w:bCs/>
                <w:kern w:val="0"/>
                <w:lang w:val="lt-LT" w:eastAsia="lt-LT"/>
                <w14:ligatures w14:val="none"/>
              </w:rPr>
            </w:pPr>
          </w:p>
        </w:tc>
        <w:tc>
          <w:tcPr>
            <w:tcW w:w="6237" w:type="dxa"/>
          </w:tcPr>
          <w:p w14:paraId="02193E10" w14:textId="77777777" w:rsidR="0041311A" w:rsidRPr="009E28A6" w:rsidRDefault="0041311A" w:rsidP="0041311A">
            <w:pPr>
              <w:spacing w:after="0" w:line="240" w:lineRule="auto"/>
              <w:ind w:left="143" w:hanging="1"/>
              <w:jc w:val="both"/>
              <w:rPr>
                <w:rFonts w:ascii="Times New Roman" w:eastAsia="Times New Roman" w:hAnsi="Times New Roman" w:cs="Times New Roman"/>
                <w:b/>
                <w:bCs/>
                <w:kern w:val="0"/>
                <w:lang w:val="lt-LT" w:eastAsia="lt-LT"/>
                <w14:ligatures w14:val="none"/>
              </w:rPr>
            </w:pPr>
            <w:r w:rsidRPr="009E28A6">
              <w:rPr>
                <w:rFonts w:ascii="Times New Roman" w:eastAsia="Times New Roman" w:hAnsi="Times New Roman" w:cs="Times New Roman"/>
                <w:b/>
                <w:bCs/>
                <w:kern w:val="0"/>
                <w:lang w:val="lt-LT" w:eastAsia="lt-LT"/>
                <w14:ligatures w14:val="none"/>
              </w:rPr>
              <w:t>Pirkėjas</w:t>
            </w:r>
          </w:p>
          <w:p w14:paraId="1D6E93AD" w14:textId="77777777" w:rsidR="0041311A" w:rsidRPr="009E28A6" w:rsidRDefault="0041311A" w:rsidP="0041311A">
            <w:pPr>
              <w:spacing w:after="0" w:line="240" w:lineRule="auto"/>
              <w:ind w:left="143" w:hanging="1"/>
              <w:jc w:val="both"/>
              <w:rPr>
                <w:rFonts w:ascii="Times New Roman" w:eastAsia="Times New Roman" w:hAnsi="Times New Roman" w:cs="Times New Roman"/>
                <w:b/>
                <w:bCs/>
                <w:kern w:val="0"/>
                <w:lang w:val="lt-LT" w:eastAsia="lt-LT"/>
                <w14:ligatures w14:val="none"/>
              </w:rPr>
            </w:pPr>
            <w:r w:rsidRPr="009E28A6">
              <w:rPr>
                <w:rFonts w:ascii="Times New Roman" w:eastAsia="Times New Roman" w:hAnsi="Times New Roman" w:cs="Times New Roman"/>
                <w:kern w:val="0"/>
                <w:lang w:val="lt-LT" w:eastAsia="lt-LT"/>
                <w14:ligatures w14:val="none"/>
              </w:rPr>
              <w:t>VšĮ Vilniaus universiteto ligoninė Santaros klinikos</w:t>
            </w:r>
          </w:p>
          <w:p w14:paraId="36241F9A" w14:textId="32736A7E" w:rsidR="0041311A" w:rsidRPr="009E28A6"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Santariškių g. 2, LT-08</w:t>
            </w:r>
            <w:r w:rsidR="002E5AE3" w:rsidRPr="009E28A6">
              <w:rPr>
                <w:rFonts w:ascii="Times New Roman" w:eastAsia="Times New Roman" w:hAnsi="Times New Roman" w:cs="Times New Roman"/>
                <w:kern w:val="0"/>
                <w:lang w:val="lt-LT" w:eastAsia="lt-LT"/>
                <w14:ligatures w14:val="none"/>
              </w:rPr>
              <w:t>406</w:t>
            </w:r>
            <w:r w:rsidRPr="009E28A6">
              <w:rPr>
                <w:rFonts w:ascii="Times New Roman" w:eastAsia="Times New Roman" w:hAnsi="Times New Roman" w:cs="Times New Roman"/>
                <w:kern w:val="0"/>
                <w:lang w:val="lt-LT" w:eastAsia="lt-LT"/>
                <w14:ligatures w14:val="none"/>
              </w:rPr>
              <w:t xml:space="preserve"> Vilnius</w:t>
            </w:r>
          </w:p>
          <w:p w14:paraId="22DD39ED" w14:textId="77777777" w:rsidR="0041311A" w:rsidRPr="009E28A6"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 xml:space="preserve">Įmonės kodas 124364561 </w:t>
            </w:r>
          </w:p>
          <w:p w14:paraId="1C0410EB" w14:textId="77777777" w:rsidR="0041311A" w:rsidRPr="009E28A6"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PVM mok. kodas LT243645610</w:t>
            </w:r>
          </w:p>
          <w:p w14:paraId="6309B659" w14:textId="77777777" w:rsidR="0041311A" w:rsidRPr="009E28A6"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 xml:space="preserve">a. s. LT717300010002492260 </w:t>
            </w:r>
          </w:p>
          <w:p w14:paraId="06A57044" w14:textId="77777777" w:rsidR="0041311A" w:rsidRPr="009E28A6"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AB „Swedbank“ b. k. 73000</w:t>
            </w:r>
          </w:p>
          <w:p w14:paraId="13D0A4D1" w14:textId="77777777" w:rsidR="0041311A" w:rsidRPr="009E28A6"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p>
          <w:p w14:paraId="464F9DAC" w14:textId="77777777" w:rsidR="0041311A" w:rsidRPr="009E28A6"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Generalinis direktorius</w:t>
            </w:r>
          </w:p>
          <w:p w14:paraId="7760AEB7" w14:textId="7BEDE8F0" w:rsidR="0041311A" w:rsidRPr="009E28A6" w:rsidRDefault="004F300D"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E28A6">
              <w:rPr>
                <w:rFonts w:ascii="Times New Roman" w:eastAsia="Times New Roman" w:hAnsi="Times New Roman" w:cs="Times New Roman"/>
                <w:kern w:val="0"/>
                <w:lang w:val="lt-LT" w:eastAsia="lt-LT"/>
                <w14:ligatures w14:val="none"/>
              </w:rPr>
              <w:t>Tomas Jovaiša</w:t>
            </w:r>
          </w:p>
          <w:p w14:paraId="531B9D83" w14:textId="77777777" w:rsidR="0041311A" w:rsidRPr="009E28A6"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p>
          <w:p w14:paraId="65768E51" w14:textId="77777777" w:rsidR="0041311A" w:rsidRPr="009E28A6"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p>
        </w:tc>
      </w:tr>
    </w:tbl>
    <w:p w14:paraId="338027D9" w14:textId="77777777" w:rsidR="0041311A" w:rsidRPr="009E28A6" w:rsidRDefault="0041311A"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5C5B5904" w14:textId="77777777" w:rsidR="0041311A" w:rsidRPr="009E28A6" w:rsidRDefault="0041311A"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7009A442" w14:textId="77777777" w:rsidR="0041311A" w:rsidRPr="009E28A6" w:rsidRDefault="0041311A" w:rsidP="00ED0B40">
      <w:pPr>
        <w:spacing w:after="0" w:line="257" w:lineRule="atLeast"/>
        <w:rPr>
          <w:rFonts w:ascii="Times New Roman" w:eastAsia="Times New Roman" w:hAnsi="Times New Roman" w:cs="Times New Roman"/>
          <w:b/>
          <w:bCs/>
          <w:caps/>
          <w:color w:val="000000"/>
          <w:kern w:val="0"/>
          <w:sz w:val="24"/>
          <w:szCs w:val="24"/>
          <w:lang w:val="lt-LT"/>
          <w14:ligatures w14:val="none"/>
        </w:rPr>
        <w:sectPr w:rsidR="0041311A" w:rsidRPr="009E28A6" w:rsidSect="00EC4554">
          <w:pgSz w:w="15840" w:h="12240" w:orient="landscape" w:code="1"/>
          <w:pgMar w:top="1440" w:right="1440" w:bottom="567" w:left="1440" w:header="567" w:footer="340" w:gutter="0"/>
          <w:cols w:space="720"/>
          <w:docGrid w:linePitch="360"/>
        </w:sectPr>
      </w:pPr>
    </w:p>
    <w:p w14:paraId="21F6FD44" w14:textId="3C7BD483" w:rsidR="00665195" w:rsidRPr="009E28A6" w:rsidRDefault="00665195" w:rsidP="00ED0B40">
      <w:pPr>
        <w:spacing w:after="0" w:line="257" w:lineRule="atLeast"/>
        <w:rPr>
          <w:rFonts w:ascii="Times New Roman" w:hAnsi="Times New Roman" w:cs="Times New Roman"/>
          <w:sz w:val="24"/>
          <w:szCs w:val="24"/>
          <w:lang w:val="lt-LT"/>
        </w:rPr>
      </w:pPr>
    </w:p>
    <w:sectPr w:rsidR="00665195" w:rsidRPr="009E28A6" w:rsidSect="00EC4554">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72C98" w14:textId="77777777" w:rsidR="009F4E92" w:rsidRDefault="009F4E92" w:rsidP="008F7245">
      <w:pPr>
        <w:spacing w:after="0" w:line="240" w:lineRule="auto"/>
      </w:pPr>
      <w:r>
        <w:separator/>
      </w:r>
    </w:p>
  </w:endnote>
  <w:endnote w:type="continuationSeparator" w:id="0">
    <w:p w14:paraId="2A47CD64" w14:textId="77777777" w:rsidR="009F4E92" w:rsidRDefault="009F4E92"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7EEB1" w14:textId="77777777" w:rsidR="009F4E92" w:rsidRDefault="009F4E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C257" w14:textId="77777777" w:rsidR="009F4E92" w:rsidRDefault="009F4E92">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2A414F">
      <w:rPr>
        <w:caps/>
        <w:noProof/>
        <w:color w:val="4472C4" w:themeColor="accent1"/>
      </w:rPr>
      <w:t>10</w:t>
    </w:r>
    <w:r>
      <w:rPr>
        <w:caps/>
        <w:noProof/>
        <w:color w:val="4472C4" w:themeColor="accent1"/>
      </w:rPr>
      <w:fldChar w:fldCharType="end"/>
    </w:r>
  </w:p>
  <w:p w14:paraId="36AA425D" w14:textId="77777777" w:rsidR="009F4E92" w:rsidRDefault="009F4E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76BF8" w14:textId="77777777" w:rsidR="009F4E92" w:rsidRDefault="009F4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6E7C6" w14:textId="77777777" w:rsidR="009F4E92" w:rsidRDefault="009F4E92" w:rsidP="008F7245">
      <w:pPr>
        <w:spacing w:after="0" w:line="240" w:lineRule="auto"/>
      </w:pPr>
      <w:r>
        <w:separator/>
      </w:r>
    </w:p>
  </w:footnote>
  <w:footnote w:type="continuationSeparator" w:id="0">
    <w:p w14:paraId="7CCC8CDE" w14:textId="77777777" w:rsidR="009F4E92" w:rsidRDefault="009F4E92"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33060" w14:textId="77777777" w:rsidR="009F4E92" w:rsidRDefault="009F4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36736" w14:textId="77777777" w:rsidR="009F4E92" w:rsidRDefault="009F4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2D906" w14:textId="77777777" w:rsidR="009F4E92" w:rsidRDefault="009F4E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07FAD"/>
    <w:rsid w:val="00032AEE"/>
    <w:rsid w:val="00034662"/>
    <w:rsid w:val="0004643A"/>
    <w:rsid w:val="00047386"/>
    <w:rsid w:val="000527D2"/>
    <w:rsid w:val="00061703"/>
    <w:rsid w:val="0007106D"/>
    <w:rsid w:val="000B6678"/>
    <w:rsid w:val="001111EF"/>
    <w:rsid w:val="001357D8"/>
    <w:rsid w:val="00144DB8"/>
    <w:rsid w:val="00162150"/>
    <w:rsid w:val="00195513"/>
    <w:rsid w:val="001A13D1"/>
    <w:rsid w:val="001D03B1"/>
    <w:rsid w:val="00203003"/>
    <w:rsid w:val="00210D56"/>
    <w:rsid w:val="00231B94"/>
    <w:rsid w:val="002776D9"/>
    <w:rsid w:val="002A36D7"/>
    <w:rsid w:val="002A414F"/>
    <w:rsid w:val="002A4AE3"/>
    <w:rsid w:val="002B5727"/>
    <w:rsid w:val="002E5AE3"/>
    <w:rsid w:val="003006C3"/>
    <w:rsid w:val="00375AA7"/>
    <w:rsid w:val="003B7BB2"/>
    <w:rsid w:val="003C10DF"/>
    <w:rsid w:val="003C711C"/>
    <w:rsid w:val="0041311A"/>
    <w:rsid w:val="00423115"/>
    <w:rsid w:val="00447815"/>
    <w:rsid w:val="00472AFF"/>
    <w:rsid w:val="0049059F"/>
    <w:rsid w:val="004C699E"/>
    <w:rsid w:val="004D2F53"/>
    <w:rsid w:val="004F300D"/>
    <w:rsid w:val="00513922"/>
    <w:rsid w:val="00515477"/>
    <w:rsid w:val="005220D3"/>
    <w:rsid w:val="0052291F"/>
    <w:rsid w:val="00585BE9"/>
    <w:rsid w:val="00594876"/>
    <w:rsid w:val="005B3C5A"/>
    <w:rsid w:val="005D01F2"/>
    <w:rsid w:val="005D6A74"/>
    <w:rsid w:val="005E1F98"/>
    <w:rsid w:val="005F430A"/>
    <w:rsid w:val="00624FD6"/>
    <w:rsid w:val="00665195"/>
    <w:rsid w:val="006A6755"/>
    <w:rsid w:val="006B616D"/>
    <w:rsid w:val="006C696F"/>
    <w:rsid w:val="006E6CF4"/>
    <w:rsid w:val="006F0CAB"/>
    <w:rsid w:val="00707317"/>
    <w:rsid w:val="00711E56"/>
    <w:rsid w:val="00720BA7"/>
    <w:rsid w:val="00723CBB"/>
    <w:rsid w:val="0076222C"/>
    <w:rsid w:val="0078301B"/>
    <w:rsid w:val="007E7617"/>
    <w:rsid w:val="008022D5"/>
    <w:rsid w:val="00813701"/>
    <w:rsid w:val="0085641A"/>
    <w:rsid w:val="008E7A2D"/>
    <w:rsid w:val="008F7245"/>
    <w:rsid w:val="009273E5"/>
    <w:rsid w:val="00935ABE"/>
    <w:rsid w:val="00957330"/>
    <w:rsid w:val="0099085E"/>
    <w:rsid w:val="009E28A6"/>
    <w:rsid w:val="009F4E92"/>
    <w:rsid w:val="00A30ED1"/>
    <w:rsid w:val="00A405A0"/>
    <w:rsid w:val="00A605BC"/>
    <w:rsid w:val="00AA3AC0"/>
    <w:rsid w:val="00AB1B7E"/>
    <w:rsid w:val="00AC4CE1"/>
    <w:rsid w:val="00AD17FC"/>
    <w:rsid w:val="00AD41F4"/>
    <w:rsid w:val="00AF3360"/>
    <w:rsid w:val="00AF56BD"/>
    <w:rsid w:val="00B15090"/>
    <w:rsid w:val="00B51CA7"/>
    <w:rsid w:val="00B92448"/>
    <w:rsid w:val="00B95EF4"/>
    <w:rsid w:val="00BA79F3"/>
    <w:rsid w:val="00BB603F"/>
    <w:rsid w:val="00BD28AF"/>
    <w:rsid w:val="00BE0677"/>
    <w:rsid w:val="00C42165"/>
    <w:rsid w:val="00C44EC9"/>
    <w:rsid w:val="00C710C2"/>
    <w:rsid w:val="00C711FC"/>
    <w:rsid w:val="00C71656"/>
    <w:rsid w:val="00C916D8"/>
    <w:rsid w:val="00CA1B18"/>
    <w:rsid w:val="00CA33C1"/>
    <w:rsid w:val="00CD4058"/>
    <w:rsid w:val="00D104C4"/>
    <w:rsid w:val="00D14A53"/>
    <w:rsid w:val="00D25145"/>
    <w:rsid w:val="00D30919"/>
    <w:rsid w:val="00D45307"/>
    <w:rsid w:val="00D7671B"/>
    <w:rsid w:val="00D85B7C"/>
    <w:rsid w:val="00D85F33"/>
    <w:rsid w:val="00DA1616"/>
    <w:rsid w:val="00DA5860"/>
    <w:rsid w:val="00DB03D3"/>
    <w:rsid w:val="00DB4712"/>
    <w:rsid w:val="00DE1702"/>
    <w:rsid w:val="00E22A71"/>
    <w:rsid w:val="00E5262D"/>
    <w:rsid w:val="00E85A70"/>
    <w:rsid w:val="00E94C54"/>
    <w:rsid w:val="00EA2B91"/>
    <w:rsid w:val="00EA7E2B"/>
    <w:rsid w:val="00EC4554"/>
    <w:rsid w:val="00ED0B40"/>
    <w:rsid w:val="00ED0E10"/>
    <w:rsid w:val="00ED241E"/>
    <w:rsid w:val="00F17798"/>
    <w:rsid w:val="00F22E5B"/>
    <w:rsid w:val="00F50301"/>
    <w:rsid w:val="00F53F5A"/>
    <w:rsid w:val="00F6523C"/>
    <w:rsid w:val="00F67C03"/>
    <w:rsid w:val="00F82798"/>
    <w:rsid w:val="00F86886"/>
    <w:rsid w:val="00FB10F3"/>
    <w:rsid w:val="00FB5777"/>
    <w:rsid w:val="00FB598A"/>
    <w:rsid w:val="00FB7397"/>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iPriority w:val="99"/>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customStyle="1" w:styleId="UnresolvedMention1">
    <w:name w:val="Unresolved Mention1"/>
    <w:basedOn w:val="DefaultParagraphFont"/>
    <w:uiPriority w:val="99"/>
    <w:semiHidden/>
    <w:unhideWhenUsed/>
    <w:rsid w:val="00162150"/>
    <w:rPr>
      <w:color w:val="605E5C"/>
      <w:shd w:val="clear" w:color="auto" w:fill="E1DFDD"/>
    </w:rPr>
  </w:style>
  <w:style w:type="paragraph" w:customStyle="1" w:styleId="xmsonormal">
    <w:name w:val="x_msonormal"/>
    <w:basedOn w:val="Normal"/>
    <w:rsid w:val="00B92448"/>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styleId="CommentReference">
    <w:name w:val="annotation reference"/>
    <w:basedOn w:val="DefaultParagraphFont"/>
    <w:uiPriority w:val="99"/>
    <w:semiHidden/>
    <w:unhideWhenUsed/>
    <w:rsid w:val="00C42165"/>
    <w:rPr>
      <w:sz w:val="16"/>
      <w:szCs w:val="16"/>
    </w:rPr>
  </w:style>
  <w:style w:type="paragraph" w:styleId="CommentText">
    <w:name w:val="annotation text"/>
    <w:basedOn w:val="Normal"/>
    <w:link w:val="CommentTextChar"/>
    <w:uiPriority w:val="99"/>
    <w:semiHidden/>
    <w:unhideWhenUsed/>
    <w:rsid w:val="00C42165"/>
    <w:pPr>
      <w:spacing w:line="240" w:lineRule="auto"/>
    </w:pPr>
    <w:rPr>
      <w:sz w:val="20"/>
      <w:szCs w:val="20"/>
    </w:rPr>
  </w:style>
  <w:style w:type="character" w:customStyle="1" w:styleId="CommentTextChar">
    <w:name w:val="Comment Text Char"/>
    <w:basedOn w:val="DefaultParagraphFont"/>
    <w:link w:val="CommentText"/>
    <w:uiPriority w:val="99"/>
    <w:semiHidden/>
    <w:rsid w:val="00C42165"/>
    <w:rPr>
      <w:sz w:val="20"/>
      <w:szCs w:val="20"/>
    </w:rPr>
  </w:style>
  <w:style w:type="paragraph" w:styleId="CommentSubject">
    <w:name w:val="annotation subject"/>
    <w:basedOn w:val="CommentText"/>
    <w:next w:val="CommentText"/>
    <w:link w:val="CommentSubjectChar"/>
    <w:uiPriority w:val="99"/>
    <w:semiHidden/>
    <w:unhideWhenUsed/>
    <w:rsid w:val="00C42165"/>
    <w:rPr>
      <w:b/>
      <w:bCs/>
    </w:rPr>
  </w:style>
  <w:style w:type="character" w:customStyle="1" w:styleId="CommentSubjectChar">
    <w:name w:val="Comment Subject Char"/>
    <w:basedOn w:val="CommentTextChar"/>
    <w:link w:val="CommentSubject"/>
    <w:uiPriority w:val="99"/>
    <w:semiHidden/>
    <w:rsid w:val="00C42165"/>
    <w:rPr>
      <w:b/>
      <w:bCs/>
      <w:sz w:val="20"/>
      <w:szCs w:val="20"/>
    </w:rPr>
  </w:style>
  <w:style w:type="paragraph" w:styleId="Revision">
    <w:name w:val="Revision"/>
    <w:hidden/>
    <w:uiPriority w:val="99"/>
    <w:semiHidden/>
    <w:rsid w:val="00C421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19944715">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699234">
      <w:bodyDiv w:val="1"/>
      <w:marLeft w:val="0"/>
      <w:marRight w:val="0"/>
      <w:marTop w:val="0"/>
      <w:marBottom w:val="0"/>
      <w:divBdr>
        <w:top w:val="none" w:sz="0" w:space="0" w:color="auto"/>
        <w:left w:val="none" w:sz="0" w:space="0" w:color="auto"/>
        <w:bottom w:val="none" w:sz="0" w:space="0" w:color="auto"/>
        <w:right w:val="none" w:sz="0" w:space="0" w:color="auto"/>
      </w:divBdr>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lfreda.venciene@santa.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838D03137F14477883DA209FE602668"/>
        <w:category>
          <w:name w:val="General"/>
          <w:gallery w:val="placeholder"/>
        </w:category>
        <w:types>
          <w:type w:val="bbPlcHdr"/>
        </w:types>
        <w:behaviors>
          <w:behavior w:val="content"/>
        </w:behaviors>
        <w:guid w:val="{6F778402-0F9E-4752-9BDA-B7654CD0EDCC}"/>
      </w:docPartPr>
      <w:docPartBody>
        <w:p w:rsidR="00DA16F5" w:rsidRDefault="00DA16F5" w:rsidP="00DA16F5">
          <w:pPr>
            <w:pStyle w:val="8838D03137F14477883DA209FE602668"/>
          </w:pPr>
          <w:r w:rsidRPr="003158C8">
            <w:rPr>
              <w:rStyle w:val="PlaceholderText"/>
            </w:rPr>
            <w:t>Choose an item.</w:t>
          </w:r>
        </w:p>
      </w:docPartBody>
    </w:docPart>
    <w:docPart>
      <w:docPartPr>
        <w:name w:val="5C794447E8EB4498A2C1B7969E8CA168"/>
        <w:category>
          <w:name w:val="General"/>
          <w:gallery w:val="placeholder"/>
        </w:category>
        <w:types>
          <w:type w:val="bbPlcHdr"/>
        </w:types>
        <w:behaviors>
          <w:behavior w:val="content"/>
        </w:behaviors>
        <w:guid w:val="{20794170-3194-432E-8C5D-311BFC82833E}"/>
      </w:docPartPr>
      <w:docPartBody>
        <w:p w:rsidR="00DA16F5" w:rsidRDefault="00DA16F5" w:rsidP="00DA16F5">
          <w:pPr>
            <w:pStyle w:val="5C794447E8EB4498A2C1B7969E8CA168"/>
          </w:pPr>
          <w:r w:rsidRPr="003158C8">
            <w:rPr>
              <w:rStyle w:val="PlaceholderText"/>
            </w:rPr>
            <w:t>Choose an item.</w:t>
          </w:r>
        </w:p>
      </w:docPartBody>
    </w:docPart>
    <w:docPart>
      <w:docPartPr>
        <w:name w:val="8F977F787B5E49ADB8C3683038A71992"/>
        <w:category>
          <w:name w:val="General"/>
          <w:gallery w:val="placeholder"/>
        </w:category>
        <w:types>
          <w:type w:val="bbPlcHdr"/>
        </w:types>
        <w:behaviors>
          <w:behavior w:val="content"/>
        </w:behaviors>
        <w:guid w:val="{10A2DFAE-82EE-44BA-B49E-4233FB3AEE1B}"/>
      </w:docPartPr>
      <w:docPartBody>
        <w:p w:rsidR="00DA16F5" w:rsidRDefault="00DA16F5" w:rsidP="00DA16F5">
          <w:pPr>
            <w:pStyle w:val="8F977F787B5E49ADB8C3683038A71992"/>
          </w:pPr>
          <w:r w:rsidRPr="003158C8">
            <w:rPr>
              <w:rStyle w:val="PlaceholderText"/>
            </w:rPr>
            <w:t>Choose an item.</w:t>
          </w:r>
        </w:p>
      </w:docPartBody>
    </w:docPart>
    <w:docPart>
      <w:docPartPr>
        <w:name w:val="CC98C3C273834C7080D7E4EA8B4F6E71"/>
        <w:category>
          <w:name w:val="General"/>
          <w:gallery w:val="placeholder"/>
        </w:category>
        <w:types>
          <w:type w:val="bbPlcHdr"/>
        </w:types>
        <w:behaviors>
          <w:behavior w:val="content"/>
        </w:behaviors>
        <w:guid w:val="{92F32973-1DC1-406A-899F-91F61C6FE6DB}"/>
      </w:docPartPr>
      <w:docPartBody>
        <w:p w:rsidR="00DA16F5" w:rsidRDefault="00DA16F5" w:rsidP="00DA16F5">
          <w:pPr>
            <w:pStyle w:val="CC98C3C273834C7080D7E4EA8B4F6E71"/>
          </w:pPr>
          <w:r w:rsidRPr="003158C8">
            <w:rPr>
              <w:rStyle w:val="PlaceholderText"/>
            </w:rPr>
            <w:t>Choose an item.</w:t>
          </w:r>
        </w:p>
      </w:docPartBody>
    </w:docPart>
    <w:docPart>
      <w:docPartPr>
        <w:name w:val="6DF963C9FC714C7DAAA52B1775FF336B"/>
        <w:category>
          <w:name w:val="General"/>
          <w:gallery w:val="placeholder"/>
        </w:category>
        <w:types>
          <w:type w:val="bbPlcHdr"/>
        </w:types>
        <w:behaviors>
          <w:behavior w:val="content"/>
        </w:behaviors>
        <w:guid w:val="{47A69052-919F-457A-A679-61DAB948BA9C}"/>
      </w:docPartPr>
      <w:docPartBody>
        <w:p w:rsidR="00DA16F5" w:rsidRDefault="00DA16F5" w:rsidP="00DA16F5">
          <w:pPr>
            <w:pStyle w:val="6DF963C9FC714C7DAAA52B1775FF336B"/>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6F5"/>
    <w:rsid w:val="00DA16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16F5"/>
    <w:rPr>
      <w:color w:val="808080"/>
    </w:rPr>
  </w:style>
  <w:style w:type="paragraph" w:customStyle="1" w:styleId="8838D03137F14477883DA209FE602668">
    <w:name w:val="8838D03137F14477883DA209FE602668"/>
    <w:rsid w:val="00DA16F5"/>
  </w:style>
  <w:style w:type="paragraph" w:customStyle="1" w:styleId="5C794447E8EB4498A2C1B7969E8CA168">
    <w:name w:val="5C794447E8EB4498A2C1B7969E8CA168"/>
    <w:rsid w:val="00DA16F5"/>
  </w:style>
  <w:style w:type="paragraph" w:customStyle="1" w:styleId="8F977F787B5E49ADB8C3683038A71992">
    <w:name w:val="8F977F787B5E49ADB8C3683038A71992"/>
    <w:rsid w:val="00DA16F5"/>
  </w:style>
  <w:style w:type="paragraph" w:customStyle="1" w:styleId="CC98C3C273834C7080D7E4EA8B4F6E71">
    <w:name w:val="CC98C3C273834C7080D7E4EA8B4F6E71"/>
    <w:rsid w:val="00DA16F5"/>
  </w:style>
  <w:style w:type="paragraph" w:customStyle="1" w:styleId="6DF963C9FC714C7DAAA52B1775FF336B">
    <w:name w:val="6DF963C9FC714C7DAAA52B1775FF336B"/>
    <w:rsid w:val="00DA16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5B071-22A0-4FD8-9E85-0649995F6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12864</Words>
  <Characters>7334</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Rasa Stackevičienė</cp:lastModifiedBy>
  <cp:revision>5</cp:revision>
  <dcterms:created xsi:type="dcterms:W3CDTF">2024-07-24T11:44:00Z</dcterms:created>
  <dcterms:modified xsi:type="dcterms:W3CDTF">2024-11-11T10:52:00Z</dcterms:modified>
</cp:coreProperties>
</file>